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F2" w:rsidRPr="001A12C4" w:rsidRDefault="006A11F2" w:rsidP="006A1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Список обязательных документов,</w:t>
      </w:r>
    </w:p>
    <w:p w:rsidR="006A11F2" w:rsidRDefault="006A11F2" w:rsidP="006A1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1A12C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представленных Заявителем </w:t>
      </w:r>
    </w:p>
    <w:p w:rsidR="006A11F2" w:rsidRPr="006A11F2" w:rsidRDefault="006A11F2" w:rsidP="006A1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A11F2">
        <w:rPr>
          <w:rFonts w:ascii="Times New Roman" w:eastAsia="Times New Roman" w:hAnsi="Times New Roman" w:cs="Times New Roman"/>
          <w:b/>
          <w:color w:val="000000"/>
        </w:rPr>
        <w:t>(</w:t>
      </w:r>
      <w:r w:rsidRPr="006A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индивидуальн</w:t>
      </w:r>
      <w:bookmarkStart w:id="0" w:name="_GoBack"/>
      <w:bookmarkEnd w:id="0"/>
      <w:r w:rsidRPr="006A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предпринимателя</w:t>
      </w:r>
      <w:r w:rsidRPr="006A1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A11F2" w:rsidRPr="001A12C4" w:rsidRDefault="006A11F2" w:rsidP="006A1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52"/>
        <w:gridCol w:w="1498"/>
      </w:tblGrid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452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98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          о принятии</w:t>
            </w: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 копия (все заполненные страницы) *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Страховое свидетельство (СНИЛС) (и копия) *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ИНН (и копия) *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ОГРН (и копия) *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134"/>
              </w:tabs>
              <w:ind w:right="170"/>
              <w:jc w:val="both"/>
              <w:rPr>
                <w:rFonts w:asciiTheme="minorHAnsi" w:eastAsia="Times" w:hAnsiTheme="minorHAnsi" w:cs="Times"/>
                <w:color w:val="000000"/>
                <w:sz w:val="24"/>
                <w:szCs w:val="24"/>
              </w:rPr>
            </w:pPr>
            <w:r w:rsidRPr="001A12C4">
              <w:rPr>
                <w:rFonts w:ascii="Times" w:eastAsia="Times" w:hAnsi="Times" w:cs="Times"/>
                <w:color w:val="000000"/>
                <w:sz w:val="24"/>
                <w:szCs w:val="24"/>
              </w:rPr>
              <w:t>Справка об открытых счетах в кредитных организациях, выданная ФНС России по месту учета не ранее одного месяца до даты представления в ФППРМЭ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Справка об исполнении обязанностей по уплате налогов, </w:t>
            </w:r>
            <w:r w:rsidRPr="001A12C4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пеней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штрафов, процентов и (или) справка о состоянии расчетов по налогам и сборам, пеням, штрафам, процентам, в т.ч. подписанная ЭЦП, с приложением копий платежных документов, подтверждающих факт отсутствия задолженности (при наличии) не ранее </w:t>
            </w:r>
            <w:r w:rsidRPr="001A12C4">
              <w:rPr>
                <w:rFonts w:ascii="Times" w:eastAsia="Times" w:hAnsi="Times" w:cs="Times"/>
                <w:color w:val="000000"/>
                <w:sz w:val="24"/>
                <w:szCs w:val="24"/>
              </w:rPr>
              <w:t>одного месяца до даты представления в ФППРМЭ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jc w:val="center"/>
        </w:trPr>
        <w:tc>
          <w:tcPr>
            <w:tcW w:w="851" w:type="dxa"/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52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Миграционная карта (для нерезидентов) (и копия) *</w:t>
            </w:r>
          </w:p>
        </w:tc>
        <w:tc>
          <w:tcPr>
            <w:tcW w:w="1498" w:type="dxa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590"/>
          <w:jc w:val="center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52" w:type="dxa"/>
            <w:tcBorders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 и копия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66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Декларации за 2 отчетных периода, в т.ч. подписанная ЭЦП или с отметкой о принятии налоговым органом (и копия) *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58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на перечисление денежных средств, в случае одобрения заявления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320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оборотах по расчётному счёту за последние 12 месяцев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608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Кассовая книга, бланки строгой отчётности, книга доходов и расходов (при наличии) *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815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 и сертификаты на виды деятельности, производств (продукции), если деятельность Заявителя предполагает осуществление видов деятельности, подлежащих лицензированию и копии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1252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аренды, свидетельство на право собственности, или иные правоустанавливающие документы на офисные, торговые или производственные помещения (здания, строения, сооружения) клиента, непосредственно участвующие в предпринимательской деятельности клиента *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534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залога* 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900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452" w:type="dxa"/>
            <w:tcBorders>
              <w:top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гос. реестра прав на недвижимое имущество и сделок с ним об отсутствии обременений (если в залог передается недвижимое имущество) и /или выписка из реестра уведомлений о залоге движимого имущества (если в залог передается недвижимое имущество)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500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452" w:type="dxa"/>
            <w:tcBorders>
              <w:top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Архивная справка по форме №9 (в случае если в залог передается жилое помещение)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833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452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собственности на все объекты недвижимости и все единицы транспорта, находящиес</w:t>
            </w:r>
            <w:r w:rsidRPr="001A12C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собственности заявителя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F2" w:rsidRPr="001A12C4" w:rsidTr="00AA4204">
        <w:trPr>
          <w:trHeight w:val="520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52" w:type="dxa"/>
            <w:tcBorders>
              <w:top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Технико-экономическое обоснование микрозайма» (для заемщиков, подавших заявку на получение беззалогового микрозайма)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:rsidR="006A11F2" w:rsidRPr="001A12C4" w:rsidRDefault="006A11F2" w:rsidP="00AA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11F2" w:rsidRPr="001A12C4" w:rsidRDefault="006A11F2" w:rsidP="006A11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1F2" w:rsidRDefault="006A11F2" w:rsidP="006A11F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*- копии документов предоставляются вместе с оригиналами.</w:t>
      </w:r>
    </w:p>
    <w:p w:rsidR="006A11F2" w:rsidRDefault="006A11F2" w:rsidP="006A11F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1F2" w:rsidRDefault="006A11F2" w:rsidP="006A11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11F2" w:rsidRDefault="006A11F2" w:rsidP="006A11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_______________ (_______________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Дата ___________</w:t>
      </w:r>
    </w:p>
    <w:p w:rsidR="006A11F2" w:rsidRDefault="006A11F2" w:rsidP="006A11F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М.П.</w:t>
      </w:r>
    </w:p>
    <w:p w:rsidR="006A11F2" w:rsidRDefault="006A11F2" w:rsidP="006A11F2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11F2" w:rsidRDefault="006A11F2" w:rsidP="006A11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11F2" w:rsidRDefault="006A11F2" w:rsidP="006A11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Менеджер              ______________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_______________)                      Дата___________</w:t>
      </w:r>
    </w:p>
    <w:p w:rsidR="00475A2A" w:rsidRDefault="00475A2A"/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F2"/>
    <w:rsid w:val="00475A2A"/>
    <w:rsid w:val="006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2684"/>
  <w15:chartTrackingRefBased/>
  <w15:docId w15:val="{A109655B-C788-451B-A72C-F63FC52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A11F2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2019-10-03T14:10:00Z</dcterms:created>
  <dcterms:modified xsi:type="dcterms:W3CDTF">2019-10-03T14:12:00Z</dcterms:modified>
</cp:coreProperties>
</file>