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Style0"/>
        <w:tblW w:w="5000" w:type="pct"/>
        <w:tblInd w:w="57" w:type="dxa"/>
        <w:tblCellMar>
          <w:left w:w="57" w:type="dxa"/>
          <w:right w:w="57" w:type="dxa"/>
        </w:tblCellMar>
        <w:tblLook w:val="04A0" w:firstRow="1" w:lastRow="0" w:firstColumn="1" w:lastColumn="0" w:noHBand="0" w:noVBand="1"/>
      </w:tblPr>
      <w:tblGrid>
        <w:gridCol w:w="499"/>
        <w:gridCol w:w="757"/>
        <w:gridCol w:w="757"/>
        <w:gridCol w:w="757"/>
        <w:gridCol w:w="757"/>
        <w:gridCol w:w="758"/>
        <w:gridCol w:w="682"/>
        <w:gridCol w:w="758"/>
        <w:gridCol w:w="758"/>
        <w:gridCol w:w="758"/>
        <w:gridCol w:w="758"/>
        <w:gridCol w:w="758"/>
        <w:gridCol w:w="758"/>
        <w:gridCol w:w="758"/>
        <w:gridCol w:w="500"/>
      </w:tblGrid>
      <w:tr w:rsidR="00BD7D0F" w14:paraId="089B9F9B" w14:textId="77777777">
        <w:trPr>
          <w:cantSplit/>
          <w:trHeight w:val="180"/>
        </w:trPr>
        <w:tc>
          <w:tcPr>
            <w:tcW w:w="495" w:type="dxa"/>
            <w:vAlign w:val="bottom"/>
          </w:tcPr>
          <w:p w14:paraId="78B9EC0B" w14:textId="77777777" w:rsidR="00BD7D0F" w:rsidRDefault="00BD7D0F">
            <w:bookmarkStart w:id="0" w:name="_Hlk208309330"/>
          </w:p>
        </w:tc>
        <w:tc>
          <w:tcPr>
            <w:tcW w:w="750" w:type="dxa"/>
            <w:vAlign w:val="bottom"/>
          </w:tcPr>
          <w:p w14:paraId="0FA14A60" w14:textId="77777777" w:rsidR="00BD7D0F" w:rsidRDefault="00BD7D0F"/>
        </w:tc>
        <w:tc>
          <w:tcPr>
            <w:tcW w:w="750" w:type="dxa"/>
            <w:vAlign w:val="bottom"/>
          </w:tcPr>
          <w:p w14:paraId="39AEF967" w14:textId="77777777" w:rsidR="00BD7D0F" w:rsidRDefault="00BD7D0F"/>
        </w:tc>
        <w:tc>
          <w:tcPr>
            <w:tcW w:w="750" w:type="dxa"/>
            <w:vAlign w:val="bottom"/>
          </w:tcPr>
          <w:p w14:paraId="08A2A48F" w14:textId="77777777" w:rsidR="00BD7D0F" w:rsidRDefault="00BD7D0F"/>
        </w:tc>
        <w:tc>
          <w:tcPr>
            <w:tcW w:w="750" w:type="dxa"/>
            <w:vAlign w:val="bottom"/>
          </w:tcPr>
          <w:p w14:paraId="628FC801" w14:textId="77777777" w:rsidR="00BD7D0F" w:rsidRDefault="00BD7D0F"/>
        </w:tc>
        <w:tc>
          <w:tcPr>
            <w:tcW w:w="750" w:type="dxa"/>
            <w:vAlign w:val="bottom"/>
          </w:tcPr>
          <w:p w14:paraId="40F8C832" w14:textId="77777777" w:rsidR="00BD7D0F" w:rsidRDefault="00BD7D0F"/>
        </w:tc>
        <w:tc>
          <w:tcPr>
            <w:tcW w:w="675" w:type="dxa"/>
            <w:vAlign w:val="bottom"/>
          </w:tcPr>
          <w:p w14:paraId="23250D58" w14:textId="77777777" w:rsidR="00BD7D0F" w:rsidRDefault="00BD7D0F"/>
        </w:tc>
        <w:tc>
          <w:tcPr>
            <w:tcW w:w="750" w:type="dxa"/>
            <w:vAlign w:val="bottom"/>
          </w:tcPr>
          <w:p w14:paraId="5F7DA103" w14:textId="77777777" w:rsidR="00BD7D0F" w:rsidRDefault="00BD7D0F"/>
        </w:tc>
        <w:tc>
          <w:tcPr>
            <w:tcW w:w="750" w:type="dxa"/>
            <w:vAlign w:val="bottom"/>
          </w:tcPr>
          <w:p w14:paraId="7196EB32" w14:textId="77777777" w:rsidR="00BD7D0F" w:rsidRDefault="00BD7D0F"/>
        </w:tc>
        <w:tc>
          <w:tcPr>
            <w:tcW w:w="750" w:type="dxa"/>
            <w:vAlign w:val="bottom"/>
          </w:tcPr>
          <w:p w14:paraId="45C9C7B6" w14:textId="77777777" w:rsidR="00BD7D0F" w:rsidRDefault="00BD7D0F"/>
        </w:tc>
        <w:tc>
          <w:tcPr>
            <w:tcW w:w="750" w:type="dxa"/>
            <w:vAlign w:val="bottom"/>
          </w:tcPr>
          <w:p w14:paraId="68FF7658" w14:textId="77777777" w:rsidR="00BD7D0F" w:rsidRDefault="00000000">
            <w:r>
              <w:rPr>
                <w:noProof/>
              </w:rPr>
              <w:drawing>
                <wp:anchor distT="0" distB="0" distL="0" distR="0" simplePos="0" relativeHeight="251657728" behindDoc="0" locked="1" layoutInCell="1" allowOverlap="1" wp14:anchorId="210E8A1D" wp14:editId="2E8F5ADD">
                  <wp:simplePos x="0" y="0"/>
                  <wp:positionH relativeFrom="margin">
                    <wp:posOffset>243205</wp:posOffset>
                  </wp:positionH>
                  <wp:positionV relativeFrom="margin">
                    <wp:posOffset>8255</wp:posOffset>
                  </wp:positionV>
                  <wp:extent cx="1659255" cy="1443990"/>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2" name="2"/>
                          <pic:cNvPicPr/>
                        </pic:nvPicPr>
                        <pic:blipFill>
                          <a:blip r:embed="rId6" cstate="print"/>
                          <a:stretch>
                            <a:fillRect/>
                          </a:stretch>
                        </pic:blipFill>
                        <pic:spPr>
                          <a:xfrm>
                            <a:off x="0" y="0"/>
                            <a:ext cx="1659255" cy="1443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0" w:type="dxa"/>
            <w:vAlign w:val="bottom"/>
          </w:tcPr>
          <w:p w14:paraId="2B6BF705" w14:textId="77777777" w:rsidR="00BD7D0F" w:rsidRDefault="00000000">
            <w:r>
              <w:rPr>
                <w:noProof/>
              </w:rPr>
              <w:drawing>
                <wp:anchor distT="0" distB="0" distL="0" distR="0" simplePos="0" relativeHeight="251656704" behindDoc="0" locked="1" layoutInCell="1" allowOverlap="1" wp14:anchorId="21D99228" wp14:editId="32C8C5E6">
                  <wp:simplePos x="0" y="0"/>
                  <wp:positionH relativeFrom="margin">
                    <wp:posOffset>37500</wp:posOffset>
                  </wp:positionH>
                  <wp:positionV relativeFrom="margin">
                    <wp:posOffset>9375</wp:posOffset>
                  </wp:positionV>
                  <wp:extent cx="1012500" cy="909375"/>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7" cstate="print"/>
                          <a:stretch>
                            <a:fillRect/>
                          </a:stretch>
                        </pic:blipFill>
                        <pic:spPr>
                          <a:xfrm>
                            <a:off x="0" y="0"/>
                            <a:ext cx="1012500" cy="909375"/>
                          </a:xfrm>
                          <a:prstGeom prst="rect">
                            <a:avLst/>
                          </a:prstGeom>
                          <a:noFill/>
                          <a:ln>
                            <a:noFill/>
                          </a:ln>
                        </pic:spPr>
                      </pic:pic>
                    </a:graphicData>
                  </a:graphic>
                </wp:anchor>
              </w:drawing>
            </w:r>
          </w:p>
        </w:tc>
        <w:tc>
          <w:tcPr>
            <w:tcW w:w="750" w:type="dxa"/>
            <w:vAlign w:val="bottom"/>
          </w:tcPr>
          <w:p w14:paraId="67F0479E" w14:textId="77777777" w:rsidR="00BD7D0F" w:rsidRDefault="00BD7D0F"/>
        </w:tc>
        <w:tc>
          <w:tcPr>
            <w:tcW w:w="750" w:type="dxa"/>
            <w:vAlign w:val="bottom"/>
          </w:tcPr>
          <w:p w14:paraId="07F85936" w14:textId="77777777" w:rsidR="00BD7D0F" w:rsidRDefault="00BD7D0F"/>
        </w:tc>
        <w:tc>
          <w:tcPr>
            <w:tcW w:w="495" w:type="dxa"/>
            <w:vAlign w:val="bottom"/>
          </w:tcPr>
          <w:p w14:paraId="5D8313CE" w14:textId="77777777" w:rsidR="00BD7D0F" w:rsidRDefault="00BD7D0F"/>
        </w:tc>
      </w:tr>
      <w:tr w:rsidR="00BD7D0F" w14:paraId="556AFCAC" w14:textId="77777777">
        <w:trPr>
          <w:cantSplit/>
          <w:trHeight w:val="252"/>
        </w:trPr>
        <w:tc>
          <w:tcPr>
            <w:tcW w:w="495" w:type="dxa"/>
            <w:vAlign w:val="bottom"/>
          </w:tcPr>
          <w:p w14:paraId="5546A1A6" w14:textId="77777777" w:rsidR="00BD7D0F" w:rsidRDefault="00BD7D0F"/>
        </w:tc>
        <w:tc>
          <w:tcPr>
            <w:tcW w:w="7425" w:type="dxa"/>
            <w:gridSpan w:val="10"/>
            <w:vAlign w:val="bottom"/>
          </w:tcPr>
          <w:p w14:paraId="11B43AD1" w14:textId="651BACEE" w:rsidR="00BD7D0F" w:rsidRDefault="00000000">
            <w:r>
              <w:rPr>
                <w:rFonts w:ascii="Times New Roman" w:hAnsi="Times New Roman"/>
                <w:color w:val="05060B"/>
                <w:sz w:val="17"/>
                <w:szCs w:val="17"/>
              </w:rPr>
              <w:t xml:space="preserve">УИД: </w:t>
            </w:r>
          </w:p>
        </w:tc>
        <w:tc>
          <w:tcPr>
            <w:tcW w:w="750" w:type="dxa"/>
            <w:vAlign w:val="bottom"/>
          </w:tcPr>
          <w:p w14:paraId="4A4131C7" w14:textId="77777777" w:rsidR="00BD7D0F" w:rsidRDefault="00BD7D0F"/>
        </w:tc>
        <w:tc>
          <w:tcPr>
            <w:tcW w:w="750" w:type="dxa"/>
            <w:vAlign w:val="bottom"/>
          </w:tcPr>
          <w:p w14:paraId="421F6E91" w14:textId="77777777" w:rsidR="00BD7D0F" w:rsidRDefault="00BD7D0F"/>
        </w:tc>
        <w:tc>
          <w:tcPr>
            <w:tcW w:w="750" w:type="dxa"/>
            <w:vAlign w:val="bottom"/>
          </w:tcPr>
          <w:p w14:paraId="4AE19142" w14:textId="77777777" w:rsidR="00BD7D0F" w:rsidRDefault="00BD7D0F"/>
        </w:tc>
        <w:tc>
          <w:tcPr>
            <w:tcW w:w="495" w:type="dxa"/>
            <w:vAlign w:val="bottom"/>
          </w:tcPr>
          <w:p w14:paraId="4A8E6FFC" w14:textId="77777777" w:rsidR="00BD7D0F" w:rsidRDefault="00BD7D0F"/>
        </w:tc>
      </w:tr>
      <w:tr w:rsidR="00BD7D0F" w14:paraId="28445D0A" w14:textId="77777777">
        <w:trPr>
          <w:cantSplit/>
          <w:trHeight w:val="552"/>
        </w:trPr>
        <w:tc>
          <w:tcPr>
            <w:tcW w:w="495" w:type="dxa"/>
            <w:vAlign w:val="bottom"/>
          </w:tcPr>
          <w:p w14:paraId="046C426E" w14:textId="77777777" w:rsidR="00BD7D0F" w:rsidRDefault="00BD7D0F"/>
        </w:tc>
        <w:tc>
          <w:tcPr>
            <w:tcW w:w="9675" w:type="dxa"/>
            <w:gridSpan w:val="13"/>
            <w:vAlign w:val="center"/>
          </w:tcPr>
          <w:p w14:paraId="483D37AC" w14:textId="71C61FFE" w:rsidR="00BD7D0F" w:rsidRDefault="00000000">
            <w:pPr>
              <w:jc w:val="center"/>
            </w:pPr>
            <w:r>
              <w:rPr>
                <w:rFonts w:ascii="Times New Roman" w:hAnsi="Times New Roman"/>
                <w:b/>
                <w:color w:val="05060B"/>
                <w:sz w:val="19"/>
                <w:szCs w:val="19"/>
              </w:rPr>
              <w:t xml:space="preserve">Договор микрозайма МК № </w:t>
            </w:r>
            <w:r w:rsidR="00EC5CCF">
              <w:rPr>
                <w:rFonts w:ascii="Times New Roman" w:hAnsi="Times New Roman"/>
                <w:b/>
                <w:color w:val="05060B"/>
                <w:sz w:val="19"/>
                <w:szCs w:val="19"/>
              </w:rPr>
              <w:t>_</w:t>
            </w:r>
          </w:p>
        </w:tc>
        <w:tc>
          <w:tcPr>
            <w:tcW w:w="495" w:type="dxa"/>
            <w:vAlign w:val="bottom"/>
          </w:tcPr>
          <w:p w14:paraId="6F8DA6C9" w14:textId="77777777" w:rsidR="00BD7D0F" w:rsidRDefault="00BD7D0F"/>
        </w:tc>
      </w:tr>
      <w:tr w:rsidR="00BD7D0F" w14:paraId="3FEF40B6" w14:textId="77777777">
        <w:trPr>
          <w:cantSplit/>
          <w:trHeight w:val="240"/>
        </w:trPr>
        <w:tc>
          <w:tcPr>
            <w:tcW w:w="495" w:type="dxa"/>
            <w:vAlign w:val="bottom"/>
          </w:tcPr>
          <w:p w14:paraId="61B21163" w14:textId="77777777" w:rsidR="00BD7D0F" w:rsidRDefault="00BD7D0F"/>
        </w:tc>
        <w:tc>
          <w:tcPr>
            <w:tcW w:w="750" w:type="dxa"/>
            <w:vAlign w:val="bottom"/>
          </w:tcPr>
          <w:p w14:paraId="0751EB1E" w14:textId="77777777" w:rsidR="00BD7D0F" w:rsidRDefault="00BD7D0F"/>
        </w:tc>
        <w:tc>
          <w:tcPr>
            <w:tcW w:w="750" w:type="dxa"/>
            <w:vAlign w:val="bottom"/>
          </w:tcPr>
          <w:p w14:paraId="6CB5A3CE" w14:textId="77777777" w:rsidR="00BD7D0F" w:rsidRDefault="00BD7D0F"/>
        </w:tc>
        <w:tc>
          <w:tcPr>
            <w:tcW w:w="750" w:type="dxa"/>
            <w:vAlign w:val="bottom"/>
          </w:tcPr>
          <w:p w14:paraId="0F5A01BC" w14:textId="77777777" w:rsidR="00BD7D0F" w:rsidRDefault="00BD7D0F"/>
        </w:tc>
        <w:tc>
          <w:tcPr>
            <w:tcW w:w="750" w:type="dxa"/>
            <w:vAlign w:val="bottom"/>
          </w:tcPr>
          <w:p w14:paraId="0B01525B" w14:textId="77777777" w:rsidR="00BD7D0F" w:rsidRDefault="00BD7D0F"/>
        </w:tc>
        <w:tc>
          <w:tcPr>
            <w:tcW w:w="750" w:type="dxa"/>
            <w:vAlign w:val="bottom"/>
          </w:tcPr>
          <w:p w14:paraId="4CC1245B" w14:textId="77777777" w:rsidR="00BD7D0F" w:rsidRDefault="00BD7D0F"/>
        </w:tc>
        <w:tc>
          <w:tcPr>
            <w:tcW w:w="675" w:type="dxa"/>
            <w:vAlign w:val="bottom"/>
          </w:tcPr>
          <w:p w14:paraId="289C92D9" w14:textId="77777777" w:rsidR="00BD7D0F" w:rsidRDefault="00BD7D0F"/>
        </w:tc>
        <w:tc>
          <w:tcPr>
            <w:tcW w:w="750" w:type="dxa"/>
            <w:vAlign w:val="bottom"/>
          </w:tcPr>
          <w:p w14:paraId="19BA55DE" w14:textId="77777777" w:rsidR="00BD7D0F" w:rsidRDefault="00BD7D0F"/>
        </w:tc>
        <w:tc>
          <w:tcPr>
            <w:tcW w:w="750" w:type="dxa"/>
            <w:vAlign w:val="bottom"/>
          </w:tcPr>
          <w:p w14:paraId="1C7CE09F" w14:textId="77777777" w:rsidR="00BD7D0F" w:rsidRDefault="00BD7D0F"/>
        </w:tc>
        <w:tc>
          <w:tcPr>
            <w:tcW w:w="750" w:type="dxa"/>
            <w:vAlign w:val="bottom"/>
          </w:tcPr>
          <w:p w14:paraId="7DC1E55C" w14:textId="77777777" w:rsidR="00BD7D0F" w:rsidRDefault="00BD7D0F"/>
        </w:tc>
        <w:tc>
          <w:tcPr>
            <w:tcW w:w="750" w:type="dxa"/>
            <w:vAlign w:val="bottom"/>
          </w:tcPr>
          <w:p w14:paraId="12890411" w14:textId="77777777" w:rsidR="00BD7D0F" w:rsidRDefault="00BD7D0F"/>
        </w:tc>
        <w:tc>
          <w:tcPr>
            <w:tcW w:w="750" w:type="dxa"/>
            <w:vAlign w:val="bottom"/>
          </w:tcPr>
          <w:p w14:paraId="2D6DCD94" w14:textId="77777777" w:rsidR="00BD7D0F" w:rsidRDefault="00BD7D0F"/>
        </w:tc>
        <w:tc>
          <w:tcPr>
            <w:tcW w:w="750" w:type="dxa"/>
            <w:vAlign w:val="bottom"/>
          </w:tcPr>
          <w:p w14:paraId="68747297" w14:textId="77777777" w:rsidR="00BD7D0F" w:rsidRDefault="00BD7D0F"/>
        </w:tc>
        <w:tc>
          <w:tcPr>
            <w:tcW w:w="750" w:type="dxa"/>
            <w:vAlign w:val="bottom"/>
          </w:tcPr>
          <w:p w14:paraId="565D042A" w14:textId="77777777" w:rsidR="00BD7D0F" w:rsidRDefault="00BD7D0F"/>
        </w:tc>
        <w:tc>
          <w:tcPr>
            <w:tcW w:w="495" w:type="dxa"/>
            <w:vAlign w:val="bottom"/>
          </w:tcPr>
          <w:p w14:paraId="49759C05" w14:textId="77777777" w:rsidR="00BD7D0F" w:rsidRDefault="00BD7D0F"/>
        </w:tc>
      </w:tr>
      <w:tr w:rsidR="00BD7D0F" w14:paraId="603EC686" w14:textId="77777777">
        <w:trPr>
          <w:cantSplit/>
          <w:trHeight w:val="384"/>
        </w:trPr>
        <w:tc>
          <w:tcPr>
            <w:tcW w:w="495" w:type="dxa"/>
            <w:vAlign w:val="bottom"/>
          </w:tcPr>
          <w:p w14:paraId="5892583D" w14:textId="77777777" w:rsidR="00BD7D0F" w:rsidRDefault="00BD7D0F"/>
        </w:tc>
        <w:tc>
          <w:tcPr>
            <w:tcW w:w="3750" w:type="dxa"/>
            <w:gridSpan w:val="5"/>
            <w:vAlign w:val="center"/>
          </w:tcPr>
          <w:p w14:paraId="014FF900" w14:textId="77777777" w:rsidR="00BD7D0F" w:rsidRDefault="00000000">
            <w:r>
              <w:rPr>
                <w:rFonts w:ascii="Times New Roman" w:hAnsi="Times New Roman"/>
                <w:color w:val="05060B"/>
                <w:sz w:val="18"/>
                <w:szCs w:val="18"/>
              </w:rPr>
              <w:t>г. Йошкар-Ола</w:t>
            </w:r>
          </w:p>
        </w:tc>
        <w:tc>
          <w:tcPr>
            <w:tcW w:w="675" w:type="dxa"/>
            <w:vAlign w:val="bottom"/>
          </w:tcPr>
          <w:p w14:paraId="74102A7F" w14:textId="77777777" w:rsidR="00BD7D0F" w:rsidRDefault="00BD7D0F"/>
        </w:tc>
        <w:tc>
          <w:tcPr>
            <w:tcW w:w="750" w:type="dxa"/>
            <w:vAlign w:val="bottom"/>
          </w:tcPr>
          <w:p w14:paraId="2B3B3E81" w14:textId="77777777" w:rsidR="00BD7D0F" w:rsidRDefault="00BD7D0F"/>
        </w:tc>
        <w:tc>
          <w:tcPr>
            <w:tcW w:w="1500" w:type="dxa"/>
            <w:gridSpan w:val="2"/>
            <w:vAlign w:val="bottom"/>
          </w:tcPr>
          <w:p w14:paraId="1AD99D54" w14:textId="66944094" w:rsidR="00BD7D0F" w:rsidRDefault="00B731B5">
            <w:pPr>
              <w:wordWrap w:val="0"/>
              <w:jc w:val="right"/>
            </w:pPr>
            <w:r>
              <w:rPr>
                <w:rFonts w:ascii="Times New Roman" w:hAnsi="Times New Roman"/>
                <w:color w:val="05060B"/>
                <w:sz w:val="17"/>
                <w:szCs w:val="17"/>
              </w:rPr>
              <w:t>_________</w:t>
            </w:r>
            <w:r w:rsidR="00000000">
              <w:rPr>
                <w:rFonts w:ascii="Times New Roman" w:hAnsi="Times New Roman"/>
                <w:color w:val="05060B"/>
                <w:sz w:val="17"/>
                <w:szCs w:val="17"/>
              </w:rPr>
              <w:t xml:space="preserve"> 202</w:t>
            </w:r>
            <w:r>
              <w:rPr>
                <w:rFonts w:ascii="Times New Roman" w:hAnsi="Times New Roman"/>
                <w:color w:val="05060B"/>
                <w:sz w:val="17"/>
                <w:szCs w:val="17"/>
              </w:rPr>
              <w:t>__</w:t>
            </w:r>
            <w:r w:rsidR="00000000">
              <w:rPr>
                <w:rFonts w:ascii="Times New Roman" w:hAnsi="Times New Roman"/>
                <w:color w:val="05060B"/>
                <w:sz w:val="17"/>
                <w:szCs w:val="17"/>
              </w:rPr>
              <w:t> г.</w:t>
            </w:r>
          </w:p>
        </w:tc>
        <w:tc>
          <w:tcPr>
            <w:tcW w:w="750" w:type="dxa"/>
            <w:vAlign w:val="bottom"/>
          </w:tcPr>
          <w:p w14:paraId="2975576A" w14:textId="77777777" w:rsidR="00BD7D0F" w:rsidRDefault="00BD7D0F">
            <w:pPr>
              <w:wordWrap w:val="0"/>
              <w:jc w:val="right"/>
            </w:pPr>
          </w:p>
        </w:tc>
        <w:tc>
          <w:tcPr>
            <w:tcW w:w="2250" w:type="dxa"/>
            <w:gridSpan w:val="3"/>
            <w:vAlign w:val="bottom"/>
          </w:tcPr>
          <w:p w14:paraId="15A74451" w14:textId="77777777" w:rsidR="00BD7D0F" w:rsidRDefault="00000000">
            <w:pPr>
              <w:wordWrap w:val="0"/>
              <w:jc w:val="right"/>
            </w:pPr>
            <w:r>
              <w:rPr>
                <w:rFonts w:ascii="Times New Roman" w:hAnsi="Times New Roman"/>
                <w:color w:val="05060B"/>
                <w:sz w:val="17"/>
                <w:szCs w:val="17"/>
              </w:rPr>
              <w:t>5 сентября 2025 г.</w:t>
            </w:r>
          </w:p>
        </w:tc>
        <w:tc>
          <w:tcPr>
            <w:tcW w:w="495" w:type="dxa"/>
            <w:vAlign w:val="bottom"/>
          </w:tcPr>
          <w:p w14:paraId="4CF4A3DA" w14:textId="77777777" w:rsidR="00BD7D0F" w:rsidRDefault="00BD7D0F"/>
        </w:tc>
      </w:tr>
      <w:tr w:rsidR="00BD7D0F" w14:paraId="4D86895F" w14:textId="77777777">
        <w:trPr>
          <w:cantSplit/>
          <w:trHeight w:val="996"/>
        </w:trPr>
        <w:tc>
          <w:tcPr>
            <w:tcW w:w="495" w:type="dxa"/>
            <w:vAlign w:val="bottom"/>
          </w:tcPr>
          <w:p w14:paraId="6352E4D5" w14:textId="77777777" w:rsidR="00BD7D0F" w:rsidRDefault="00BD7D0F"/>
        </w:tc>
        <w:tc>
          <w:tcPr>
            <w:tcW w:w="750" w:type="dxa"/>
            <w:vAlign w:val="bottom"/>
          </w:tcPr>
          <w:p w14:paraId="7E21BDA1" w14:textId="77777777" w:rsidR="00BD7D0F" w:rsidRDefault="00BD7D0F"/>
        </w:tc>
        <w:tc>
          <w:tcPr>
            <w:tcW w:w="750" w:type="dxa"/>
            <w:vAlign w:val="bottom"/>
          </w:tcPr>
          <w:p w14:paraId="6F74CC29" w14:textId="77777777" w:rsidR="00BD7D0F" w:rsidRDefault="00BD7D0F"/>
        </w:tc>
        <w:tc>
          <w:tcPr>
            <w:tcW w:w="750" w:type="dxa"/>
            <w:vAlign w:val="bottom"/>
          </w:tcPr>
          <w:p w14:paraId="6EC938B4" w14:textId="77777777" w:rsidR="00BD7D0F" w:rsidRDefault="00BD7D0F"/>
        </w:tc>
        <w:tc>
          <w:tcPr>
            <w:tcW w:w="750" w:type="dxa"/>
            <w:vAlign w:val="bottom"/>
          </w:tcPr>
          <w:p w14:paraId="38913C50" w14:textId="77777777" w:rsidR="00BD7D0F" w:rsidRDefault="00BD7D0F"/>
        </w:tc>
        <w:tc>
          <w:tcPr>
            <w:tcW w:w="750" w:type="dxa"/>
            <w:vAlign w:val="bottom"/>
          </w:tcPr>
          <w:p w14:paraId="36C3AAB2" w14:textId="77777777" w:rsidR="00BD7D0F" w:rsidRDefault="00BD7D0F"/>
        </w:tc>
        <w:tc>
          <w:tcPr>
            <w:tcW w:w="675" w:type="dxa"/>
            <w:vAlign w:val="bottom"/>
          </w:tcPr>
          <w:p w14:paraId="0B783C25" w14:textId="77777777" w:rsidR="00BD7D0F" w:rsidRDefault="00BD7D0F"/>
        </w:tc>
        <w:tc>
          <w:tcPr>
            <w:tcW w:w="750" w:type="dxa"/>
            <w:vAlign w:val="bottom"/>
          </w:tcPr>
          <w:p w14:paraId="1EA803E0" w14:textId="77777777" w:rsidR="00BD7D0F" w:rsidRDefault="00BD7D0F"/>
        </w:tc>
        <w:tc>
          <w:tcPr>
            <w:tcW w:w="750" w:type="dxa"/>
            <w:vAlign w:val="bottom"/>
          </w:tcPr>
          <w:p w14:paraId="2EA97733" w14:textId="77777777" w:rsidR="00BD7D0F" w:rsidRDefault="00BD7D0F"/>
        </w:tc>
        <w:tc>
          <w:tcPr>
            <w:tcW w:w="750" w:type="dxa"/>
            <w:vAlign w:val="bottom"/>
          </w:tcPr>
          <w:p w14:paraId="364EBCAA" w14:textId="77777777" w:rsidR="00BD7D0F" w:rsidRDefault="00BD7D0F"/>
        </w:tc>
        <w:tc>
          <w:tcPr>
            <w:tcW w:w="750" w:type="dxa"/>
            <w:vAlign w:val="bottom"/>
          </w:tcPr>
          <w:p w14:paraId="05A89722" w14:textId="77777777" w:rsidR="00BD7D0F" w:rsidRDefault="00BD7D0F"/>
        </w:tc>
        <w:tc>
          <w:tcPr>
            <w:tcW w:w="750" w:type="dxa"/>
            <w:vAlign w:val="bottom"/>
          </w:tcPr>
          <w:p w14:paraId="2FBAB0DE" w14:textId="77777777" w:rsidR="00BD7D0F" w:rsidRDefault="00BD7D0F"/>
        </w:tc>
        <w:tc>
          <w:tcPr>
            <w:tcW w:w="750" w:type="dxa"/>
            <w:vAlign w:val="bottom"/>
          </w:tcPr>
          <w:p w14:paraId="2820135C" w14:textId="77777777" w:rsidR="00BD7D0F" w:rsidRDefault="00BD7D0F"/>
        </w:tc>
        <w:tc>
          <w:tcPr>
            <w:tcW w:w="750" w:type="dxa"/>
            <w:vAlign w:val="bottom"/>
          </w:tcPr>
          <w:p w14:paraId="71937AAC" w14:textId="77777777" w:rsidR="00BD7D0F" w:rsidRDefault="00BD7D0F"/>
        </w:tc>
        <w:tc>
          <w:tcPr>
            <w:tcW w:w="495" w:type="dxa"/>
            <w:vAlign w:val="bottom"/>
          </w:tcPr>
          <w:p w14:paraId="41D618E9" w14:textId="77777777" w:rsidR="00BD7D0F" w:rsidRDefault="00BD7D0F"/>
        </w:tc>
      </w:tr>
      <w:tr w:rsidR="00BD7D0F" w14:paraId="68C68766" w14:textId="77777777">
        <w:trPr>
          <w:cantSplit/>
        </w:trPr>
        <w:tc>
          <w:tcPr>
            <w:tcW w:w="495" w:type="dxa"/>
            <w:vAlign w:val="bottom"/>
          </w:tcPr>
          <w:p w14:paraId="3D50DC7A" w14:textId="77777777" w:rsidR="00BD7D0F" w:rsidRDefault="00BD7D0F"/>
        </w:tc>
        <w:tc>
          <w:tcPr>
            <w:tcW w:w="9675" w:type="dxa"/>
            <w:gridSpan w:val="13"/>
          </w:tcPr>
          <w:p w14:paraId="6226FB6D" w14:textId="7FC81118" w:rsidR="00BD7D0F" w:rsidRDefault="00000000">
            <w:pPr>
              <w:jc w:val="both"/>
            </w:pPr>
            <w:r>
              <w:rPr>
                <w:rFonts w:ascii="Times New Roman" w:hAnsi="Times New Roman"/>
                <w:color w:val="05060B"/>
                <w:sz w:val="18"/>
                <w:szCs w:val="18"/>
              </w:rPr>
              <w:t xml:space="preserve">        Микрокредитная компания "Фонд поддержки предпринимательства Республики Марий Эл" (регистрационный номер записи в государственном реестре микрофинансовых организаций 6110512000166), именуемый в дальнейшем "Фонд", в лице директора Юзыкайн Татьяны Васильевны, действующего на основании Устава, с одной стороны, и</w:t>
            </w:r>
            <w:r w:rsidR="00B731B5">
              <w:rPr>
                <w:rFonts w:ascii="Times New Roman" w:hAnsi="Times New Roman"/>
                <w:color w:val="05060B"/>
                <w:sz w:val="18"/>
                <w:szCs w:val="18"/>
              </w:rPr>
              <w:t>_________________________________</w:t>
            </w:r>
            <w:r w:rsidR="00EC5CCF">
              <w:rPr>
                <w:rFonts w:ascii="Times New Roman" w:hAnsi="Times New Roman"/>
                <w:color w:val="05060B"/>
                <w:sz w:val="18"/>
                <w:szCs w:val="18"/>
              </w:rPr>
              <w:t xml:space="preserve"> </w:t>
            </w:r>
            <w:r>
              <w:rPr>
                <w:rFonts w:ascii="Times New Roman" w:hAnsi="Times New Roman"/>
                <w:color w:val="05060B"/>
                <w:sz w:val="18"/>
                <w:szCs w:val="18"/>
              </w:rPr>
              <w:t>, действующая на основании свидетельства о государственной регистрации , именуемая в дальнейшем "Заемщик", с другой стороны, заключили настоящий договор о нижеследующем:</w:t>
            </w:r>
          </w:p>
        </w:tc>
        <w:tc>
          <w:tcPr>
            <w:tcW w:w="495" w:type="dxa"/>
            <w:vAlign w:val="bottom"/>
          </w:tcPr>
          <w:p w14:paraId="0C886CE7" w14:textId="77777777" w:rsidR="00BD7D0F" w:rsidRDefault="00BD7D0F"/>
        </w:tc>
      </w:tr>
      <w:tr w:rsidR="00BD7D0F" w14:paraId="010E7AC2" w14:textId="77777777">
        <w:trPr>
          <w:cantSplit/>
        </w:trPr>
        <w:tc>
          <w:tcPr>
            <w:tcW w:w="495" w:type="dxa"/>
            <w:vAlign w:val="bottom"/>
          </w:tcPr>
          <w:p w14:paraId="234537B6" w14:textId="77777777" w:rsidR="00BD7D0F" w:rsidRDefault="00BD7D0F"/>
        </w:tc>
        <w:tc>
          <w:tcPr>
            <w:tcW w:w="750" w:type="dxa"/>
            <w:vAlign w:val="bottom"/>
          </w:tcPr>
          <w:p w14:paraId="31770AEC" w14:textId="77777777" w:rsidR="00BD7D0F" w:rsidRDefault="00BD7D0F"/>
        </w:tc>
        <w:tc>
          <w:tcPr>
            <w:tcW w:w="750" w:type="dxa"/>
            <w:vAlign w:val="bottom"/>
          </w:tcPr>
          <w:p w14:paraId="3EEAD65A" w14:textId="77777777" w:rsidR="00BD7D0F" w:rsidRDefault="00BD7D0F"/>
        </w:tc>
        <w:tc>
          <w:tcPr>
            <w:tcW w:w="750" w:type="dxa"/>
            <w:vAlign w:val="bottom"/>
          </w:tcPr>
          <w:p w14:paraId="522E13A2" w14:textId="77777777" w:rsidR="00BD7D0F" w:rsidRDefault="00BD7D0F"/>
        </w:tc>
        <w:tc>
          <w:tcPr>
            <w:tcW w:w="750" w:type="dxa"/>
            <w:vAlign w:val="bottom"/>
          </w:tcPr>
          <w:p w14:paraId="4CB41EFE" w14:textId="77777777" w:rsidR="00BD7D0F" w:rsidRDefault="00BD7D0F"/>
        </w:tc>
        <w:tc>
          <w:tcPr>
            <w:tcW w:w="750" w:type="dxa"/>
            <w:vAlign w:val="bottom"/>
          </w:tcPr>
          <w:p w14:paraId="3515DAC1" w14:textId="77777777" w:rsidR="00BD7D0F" w:rsidRDefault="00BD7D0F"/>
        </w:tc>
        <w:tc>
          <w:tcPr>
            <w:tcW w:w="675" w:type="dxa"/>
            <w:vAlign w:val="bottom"/>
          </w:tcPr>
          <w:p w14:paraId="2275E7D8" w14:textId="77777777" w:rsidR="00BD7D0F" w:rsidRDefault="00BD7D0F"/>
        </w:tc>
        <w:tc>
          <w:tcPr>
            <w:tcW w:w="750" w:type="dxa"/>
            <w:vAlign w:val="bottom"/>
          </w:tcPr>
          <w:p w14:paraId="204C191F" w14:textId="77777777" w:rsidR="00BD7D0F" w:rsidRDefault="00BD7D0F"/>
        </w:tc>
        <w:tc>
          <w:tcPr>
            <w:tcW w:w="750" w:type="dxa"/>
            <w:vAlign w:val="bottom"/>
          </w:tcPr>
          <w:p w14:paraId="226C70F6" w14:textId="77777777" w:rsidR="00BD7D0F" w:rsidRDefault="00BD7D0F"/>
        </w:tc>
        <w:tc>
          <w:tcPr>
            <w:tcW w:w="750" w:type="dxa"/>
            <w:vAlign w:val="bottom"/>
          </w:tcPr>
          <w:p w14:paraId="353657C6" w14:textId="77777777" w:rsidR="00BD7D0F" w:rsidRDefault="00BD7D0F"/>
        </w:tc>
        <w:tc>
          <w:tcPr>
            <w:tcW w:w="750" w:type="dxa"/>
            <w:vAlign w:val="bottom"/>
          </w:tcPr>
          <w:p w14:paraId="00D20892" w14:textId="77777777" w:rsidR="00BD7D0F" w:rsidRDefault="00BD7D0F"/>
        </w:tc>
        <w:tc>
          <w:tcPr>
            <w:tcW w:w="750" w:type="dxa"/>
            <w:vAlign w:val="bottom"/>
          </w:tcPr>
          <w:p w14:paraId="149F8103" w14:textId="77777777" w:rsidR="00BD7D0F" w:rsidRDefault="00BD7D0F"/>
        </w:tc>
        <w:tc>
          <w:tcPr>
            <w:tcW w:w="750" w:type="dxa"/>
            <w:vAlign w:val="bottom"/>
          </w:tcPr>
          <w:p w14:paraId="46251DDE" w14:textId="77777777" w:rsidR="00BD7D0F" w:rsidRDefault="00BD7D0F"/>
        </w:tc>
        <w:tc>
          <w:tcPr>
            <w:tcW w:w="750" w:type="dxa"/>
            <w:vAlign w:val="bottom"/>
          </w:tcPr>
          <w:p w14:paraId="18F7A175" w14:textId="77777777" w:rsidR="00BD7D0F" w:rsidRDefault="00BD7D0F"/>
        </w:tc>
        <w:tc>
          <w:tcPr>
            <w:tcW w:w="495" w:type="dxa"/>
            <w:vAlign w:val="bottom"/>
          </w:tcPr>
          <w:p w14:paraId="6EF9D287" w14:textId="77777777" w:rsidR="00BD7D0F" w:rsidRDefault="00BD7D0F"/>
        </w:tc>
      </w:tr>
      <w:tr w:rsidR="00BD7D0F" w14:paraId="693B34DC" w14:textId="77777777">
        <w:trPr>
          <w:cantSplit/>
          <w:trHeight w:val="300"/>
        </w:trPr>
        <w:tc>
          <w:tcPr>
            <w:tcW w:w="495" w:type="dxa"/>
            <w:vAlign w:val="bottom"/>
          </w:tcPr>
          <w:p w14:paraId="238825BE" w14:textId="77777777" w:rsidR="00BD7D0F" w:rsidRDefault="00BD7D0F"/>
        </w:tc>
        <w:tc>
          <w:tcPr>
            <w:tcW w:w="9675" w:type="dxa"/>
            <w:gridSpan w:val="13"/>
            <w:vAlign w:val="center"/>
          </w:tcPr>
          <w:p w14:paraId="391CA585" w14:textId="77777777" w:rsidR="00BD7D0F" w:rsidRDefault="00000000">
            <w:pPr>
              <w:jc w:val="center"/>
            </w:pPr>
            <w:r>
              <w:rPr>
                <w:rFonts w:ascii="Times New Roman" w:hAnsi="Times New Roman"/>
                <w:b/>
                <w:color w:val="05060B"/>
                <w:sz w:val="19"/>
                <w:szCs w:val="19"/>
              </w:rPr>
              <w:t>1. Предмет договора</w:t>
            </w:r>
          </w:p>
        </w:tc>
        <w:tc>
          <w:tcPr>
            <w:tcW w:w="495" w:type="dxa"/>
            <w:vAlign w:val="bottom"/>
          </w:tcPr>
          <w:p w14:paraId="1B06A6D7" w14:textId="77777777" w:rsidR="00BD7D0F" w:rsidRDefault="00BD7D0F"/>
        </w:tc>
      </w:tr>
      <w:tr w:rsidR="00BD7D0F" w14:paraId="6E9538D6" w14:textId="77777777">
        <w:trPr>
          <w:cantSplit/>
        </w:trPr>
        <w:tc>
          <w:tcPr>
            <w:tcW w:w="495" w:type="dxa"/>
            <w:vAlign w:val="bottom"/>
          </w:tcPr>
          <w:p w14:paraId="1F67C2F3" w14:textId="77777777" w:rsidR="00BD7D0F" w:rsidRDefault="00BD7D0F"/>
        </w:tc>
        <w:tc>
          <w:tcPr>
            <w:tcW w:w="750" w:type="dxa"/>
          </w:tcPr>
          <w:p w14:paraId="6AAEB4C0" w14:textId="77777777" w:rsidR="00BD7D0F" w:rsidRDefault="00000000">
            <w:r>
              <w:rPr>
                <w:rFonts w:ascii="Times New Roman" w:hAnsi="Times New Roman"/>
                <w:color w:val="05060B"/>
                <w:sz w:val="18"/>
                <w:szCs w:val="18"/>
              </w:rPr>
              <w:t>1.1</w:t>
            </w:r>
          </w:p>
        </w:tc>
        <w:tc>
          <w:tcPr>
            <w:tcW w:w="8925" w:type="dxa"/>
            <w:gridSpan w:val="12"/>
          </w:tcPr>
          <w:p w14:paraId="4B5906BC" w14:textId="7B29423E" w:rsidR="00BD7D0F" w:rsidRDefault="00000000">
            <w:pPr>
              <w:jc w:val="both"/>
            </w:pPr>
            <w:r>
              <w:rPr>
                <w:rFonts w:ascii="Times New Roman" w:hAnsi="Times New Roman"/>
                <w:color w:val="05060B"/>
                <w:sz w:val="18"/>
                <w:szCs w:val="18"/>
              </w:rPr>
              <w:t xml:space="preserve">Фонд передает, а Заемщик принимает на условиях настоящего договора денежные средства, в размере </w:t>
            </w:r>
            <w:r w:rsidR="00B731B5">
              <w:rPr>
                <w:rFonts w:ascii="Times New Roman" w:hAnsi="Times New Roman"/>
                <w:color w:val="05060B"/>
                <w:sz w:val="18"/>
                <w:szCs w:val="18"/>
              </w:rPr>
              <w:t>_______</w:t>
            </w:r>
            <w:proofErr w:type="gramStart"/>
            <w:r w:rsidR="00B731B5">
              <w:rPr>
                <w:rFonts w:ascii="Times New Roman" w:hAnsi="Times New Roman"/>
                <w:color w:val="05060B"/>
                <w:sz w:val="18"/>
                <w:szCs w:val="18"/>
              </w:rPr>
              <w:t>_</w:t>
            </w:r>
            <w:r>
              <w:rPr>
                <w:rFonts w:ascii="Times New Roman" w:hAnsi="Times New Roman"/>
                <w:color w:val="05060B"/>
                <w:sz w:val="18"/>
                <w:szCs w:val="18"/>
              </w:rPr>
              <w:t xml:space="preserve">  руб.</w:t>
            </w:r>
            <w:proofErr w:type="gramEnd"/>
            <w:r>
              <w:rPr>
                <w:rFonts w:ascii="Times New Roman" w:hAnsi="Times New Roman"/>
                <w:color w:val="05060B"/>
                <w:sz w:val="18"/>
                <w:szCs w:val="18"/>
              </w:rPr>
              <w:t xml:space="preserve"> </w:t>
            </w:r>
            <w:r w:rsidR="00B731B5">
              <w:rPr>
                <w:rFonts w:ascii="Times New Roman" w:hAnsi="Times New Roman"/>
                <w:color w:val="05060B"/>
                <w:sz w:val="18"/>
                <w:szCs w:val="18"/>
              </w:rPr>
              <w:t>____</w:t>
            </w:r>
            <w:proofErr w:type="gramStart"/>
            <w:r w:rsidR="00B731B5">
              <w:rPr>
                <w:rFonts w:ascii="Times New Roman" w:hAnsi="Times New Roman"/>
                <w:color w:val="05060B"/>
                <w:sz w:val="18"/>
                <w:szCs w:val="18"/>
              </w:rPr>
              <w:t>_</w:t>
            </w:r>
            <w:r>
              <w:rPr>
                <w:rFonts w:ascii="Times New Roman" w:hAnsi="Times New Roman"/>
                <w:color w:val="05060B"/>
                <w:sz w:val="18"/>
                <w:szCs w:val="18"/>
              </w:rPr>
              <w:t xml:space="preserve">  коп</w:t>
            </w:r>
            <w:proofErr w:type="gramEnd"/>
            <w:r>
              <w:rPr>
                <w:rFonts w:ascii="Times New Roman" w:hAnsi="Times New Roman"/>
                <w:color w:val="05060B"/>
                <w:sz w:val="18"/>
                <w:szCs w:val="18"/>
              </w:rPr>
              <w:t>.</w:t>
            </w:r>
          </w:p>
        </w:tc>
        <w:tc>
          <w:tcPr>
            <w:tcW w:w="495" w:type="dxa"/>
            <w:vAlign w:val="bottom"/>
          </w:tcPr>
          <w:p w14:paraId="31644419" w14:textId="77777777" w:rsidR="00BD7D0F" w:rsidRDefault="00BD7D0F"/>
        </w:tc>
      </w:tr>
      <w:tr w:rsidR="00BD7D0F" w14:paraId="404D5ABB" w14:textId="77777777">
        <w:trPr>
          <w:cantSplit/>
        </w:trPr>
        <w:tc>
          <w:tcPr>
            <w:tcW w:w="495" w:type="dxa"/>
            <w:vAlign w:val="bottom"/>
          </w:tcPr>
          <w:p w14:paraId="6DB26E10" w14:textId="77777777" w:rsidR="00BD7D0F" w:rsidRDefault="00BD7D0F"/>
        </w:tc>
        <w:tc>
          <w:tcPr>
            <w:tcW w:w="750" w:type="dxa"/>
          </w:tcPr>
          <w:p w14:paraId="7135539F" w14:textId="77777777" w:rsidR="00BD7D0F" w:rsidRDefault="00000000">
            <w:r>
              <w:rPr>
                <w:rFonts w:ascii="Times New Roman" w:hAnsi="Times New Roman"/>
                <w:color w:val="05060B"/>
                <w:sz w:val="18"/>
                <w:szCs w:val="18"/>
              </w:rPr>
              <w:t>1.2</w:t>
            </w:r>
          </w:p>
        </w:tc>
        <w:tc>
          <w:tcPr>
            <w:tcW w:w="8925" w:type="dxa"/>
            <w:gridSpan w:val="12"/>
          </w:tcPr>
          <w:p w14:paraId="25D5E5B0" w14:textId="29C70149" w:rsidR="00BD7D0F" w:rsidRDefault="00000000">
            <w:pPr>
              <w:jc w:val="both"/>
            </w:pPr>
            <w:r>
              <w:rPr>
                <w:rFonts w:ascii="Times New Roman" w:hAnsi="Times New Roman"/>
                <w:color w:val="05060B"/>
                <w:sz w:val="18"/>
                <w:szCs w:val="18"/>
              </w:rPr>
              <w:t xml:space="preserve">Микрозайм предоставляется на платной основе, из расчета </w:t>
            </w:r>
            <w:r w:rsidR="00B731B5">
              <w:rPr>
                <w:rFonts w:ascii="Times New Roman" w:hAnsi="Times New Roman"/>
                <w:color w:val="05060B"/>
                <w:sz w:val="18"/>
                <w:szCs w:val="18"/>
              </w:rPr>
              <w:t>________</w:t>
            </w:r>
            <w:r>
              <w:rPr>
                <w:rFonts w:ascii="Times New Roman" w:hAnsi="Times New Roman"/>
                <w:color w:val="05060B"/>
                <w:sz w:val="18"/>
                <w:szCs w:val="18"/>
              </w:rPr>
              <w:t xml:space="preserve"> % годовых.</w:t>
            </w:r>
          </w:p>
        </w:tc>
        <w:tc>
          <w:tcPr>
            <w:tcW w:w="495" w:type="dxa"/>
            <w:vAlign w:val="bottom"/>
          </w:tcPr>
          <w:p w14:paraId="19D94C35" w14:textId="77777777" w:rsidR="00BD7D0F" w:rsidRDefault="00BD7D0F"/>
        </w:tc>
      </w:tr>
      <w:tr w:rsidR="00BD7D0F" w14:paraId="3D20E6A9" w14:textId="77777777">
        <w:trPr>
          <w:cantSplit/>
        </w:trPr>
        <w:tc>
          <w:tcPr>
            <w:tcW w:w="495" w:type="dxa"/>
            <w:vAlign w:val="bottom"/>
          </w:tcPr>
          <w:p w14:paraId="729E8ABA" w14:textId="77777777" w:rsidR="00BD7D0F" w:rsidRDefault="00BD7D0F"/>
        </w:tc>
        <w:tc>
          <w:tcPr>
            <w:tcW w:w="750" w:type="dxa"/>
          </w:tcPr>
          <w:p w14:paraId="473CF6C2" w14:textId="77777777" w:rsidR="00BD7D0F" w:rsidRDefault="00000000">
            <w:r>
              <w:rPr>
                <w:rFonts w:ascii="Times New Roman" w:hAnsi="Times New Roman"/>
                <w:color w:val="000000"/>
                <w:sz w:val="18"/>
                <w:szCs w:val="18"/>
              </w:rPr>
              <w:t>1.3</w:t>
            </w:r>
          </w:p>
        </w:tc>
        <w:tc>
          <w:tcPr>
            <w:tcW w:w="8925" w:type="dxa"/>
            <w:gridSpan w:val="12"/>
          </w:tcPr>
          <w:p w14:paraId="08D34D9E" w14:textId="77777777" w:rsidR="00BD7D0F" w:rsidRDefault="00000000">
            <w:pPr>
              <w:jc w:val="both"/>
            </w:pPr>
            <w:r>
              <w:rPr>
                <w:rFonts w:ascii="Times New Roman" w:hAnsi="Times New Roman"/>
                <w:color w:val="000000"/>
                <w:sz w:val="18"/>
                <w:szCs w:val="18"/>
              </w:rPr>
              <w:t>Проценты начисляются на фактический остаток задолженности по микрозайму на последний день каждого месяца.</w:t>
            </w:r>
          </w:p>
        </w:tc>
        <w:tc>
          <w:tcPr>
            <w:tcW w:w="495" w:type="dxa"/>
            <w:vAlign w:val="bottom"/>
          </w:tcPr>
          <w:p w14:paraId="2D555169" w14:textId="77777777" w:rsidR="00BD7D0F" w:rsidRDefault="00BD7D0F"/>
        </w:tc>
      </w:tr>
      <w:tr w:rsidR="00BD7D0F" w14:paraId="4F65FDAB" w14:textId="77777777">
        <w:trPr>
          <w:cantSplit/>
        </w:trPr>
        <w:tc>
          <w:tcPr>
            <w:tcW w:w="495" w:type="dxa"/>
            <w:vAlign w:val="bottom"/>
          </w:tcPr>
          <w:p w14:paraId="323DC01B" w14:textId="77777777" w:rsidR="00BD7D0F" w:rsidRDefault="00BD7D0F"/>
        </w:tc>
        <w:tc>
          <w:tcPr>
            <w:tcW w:w="750" w:type="dxa"/>
          </w:tcPr>
          <w:p w14:paraId="05FF9611" w14:textId="77777777" w:rsidR="00BD7D0F" w:rsidRDefault="00000000">
            <w:r>
              <w:rPr>
                <w:rFonts w:ascii="Times New Roman" w:hAnsi="Times New Roman"/>
                <w:color w:val="000000"/>
                <w:sz w:val="18"/>
                <w:szCs w:val="18"/>
              </w:rPr>
              <w:t>1.4</w:t>
            </w:r>
          </w:p>
        </w:tc>
        <w:tc>
          <w:tcPr>
            <w:tcW w:w="8925" w:type="dxa"/>
            <w:gridSpan w:val="12"/>
          </w:tcPr>
          <w:p w14:paraId="392CBDE1" w14:textId="77777777" w:rsidR="00BD7D0F" w:rsidRDefault="00000000">
            <w:pPr>
              <w:jc w:val="both"/>
            </w:pPr>
            <w:r>
              <w:rPr>
                <w:rFonts w:ascii="Times New Roman" w:hAnsi="Times New Roman"/>
                <w:color w:val="000000"/>
                <w:sz w:val="18"/>
                <w:szCs w:val="18"/>
              </w:rPr>
              <w:t>Внесение ежемесячных платежей по уплате процентов осуществляется не позднее числа, указанного в Графике платежей (Приложение №1).</w:t>
            </w:r>
          </w:p>
        </w:tc>
        <w:tc>
          <w:tcPr>
            <w:tcW w:w="495" w:type="dxa"/>
            <w:vAlign w:val="bottom"/>
          </w:tcPr>
          <w:p w14:paraId="047D20F5" w14:textId="77777777" w:rsidR="00BD7D0F" w:rsidRDefault="00BD7D0F"/>
        </w:tc>
      </w:tr>
      <w:tr w:rsidR="00BD7D0F" w14:paraId="4CD14BE0" w14:textId="77777777">
        <w:trPr>
          <w:cantSplit/>
        </w:trPr>
        <w:tc>
          <w:tcPr>
            <w:tcW w:w="495" w:type="dxa"/>
            <w:vAlign w:val="bottom"/>
          </w:tcPr>
          <w:p w14:paraId="16C15879" w14:textId="77777777" w:rsidR="00BD7D0F" w:rsidRDefault="00BD7D0F"/>
        </w:tc>
        <w:tc>
          <w:tcPr>
            <w:tcW w:w="750" w:type="dxa"/>
          </w:tcPr>
          <w:p w14:paraId="126BDB26" w14:textId="77777777" w:rsidR="00BD7D0F" w:rsidRDefault="00000000">
            <w:r>
              <w:rPr>
                <w:rFonts w:ascii="Times New Roman" w:hAnsi="Times New Roman"/>
                <w:color w:val="000000"/>
                <w:sz w:val="18"/>
                <w:szCs w:val="18"/>
              </w:rPr>
              <w:t>1.5</w:t>
            </w:r>
          </w:p>
        </w:tc>
        <w:tc>
          <w:tcPr>
            <w:tcW w:w="8925" w:type="dxa"/>
            <w:gridSpan w:val="12"/>
          </w:tcPr>
          <w:p w14:paraId="4EC2F554" w14:textId="77777777" w:rsidR="00BD7D0F" w:rsidRDefault="00000000">
            <w:pPr>
              <w:jc w:val="both"/>
            </w:pPr>
            <w:r>
              <w:rPr>
                <w:rFonts w:ascii="Times New Roman" w:hAnsi="Times New Roman"/>
                <w:color w:val="000000"/>
                <w:sz w:val="18"/>
                <w:szCs w:val="18"/>
              </w:rPr>
              <w:t>Внесение платежей по возврату микрозайма осуществляется не позднее числа, указанного в Графике платежей (Приложение №1). Досрочно погашенная часть суммы микрозайма уменьшает сумму процентов по микрозайму.</w:t>
            </w:r>
          </w:p>
        </w:tc>
        <w:tc>
          <w:tcPr>
            <w:tcW w:w="495" w:type="dxa"/>
            <w:vAlign w:val="bottom"/>
          </w:tcPr>
          <w:p w14:paraId="284A7E05" w14:textId="77777777" w:rsidR="00BD7D0F" w:rsidRDefault="00BD7D0F"/>
        </w:tc>
      </w:tr>
      <w:tr w:rsidR="00BD7D0F" w14:paraId="402BE43C" w14:textId="77777777">
        <w:trPr>
          <w:cantSplit/>
        </w:trPr>
        <w:tc>
          <w:tcPr>
            <w:tcW w:w="495" w:type="dxa"/>
            <w:vAlign w:val="bottom"/>
          </w:tcPr>
          <w:p w14:paraId="1458A3D9" w14:textId="77777777" w:rsidR="00BD7D0F" w:rsidRDefault="00BD7D0F"/>
        </w:tc>
        <w:tc>
          <w:tcPr>
            <w:tcW w:w="750" w:type="dxa"/>
          </w:tcPr>
          <w:p w14:paraId="27927CA6" w14:textId="77777777" w:rsidR="00BD7D0F" w:rsidRDefault="00000000">
            <w:r>
              <w:rPr>
                <w:rFonts w:ascii="Times New Roman" w:hAnsi="Times New Roman"/>
                <w:color w:val="000000"/>
                <w:sz w:val="18"/>
                <w:szCs w:val="18"/>
              </w:rPr>
              <w:t>1.6</w:t>
            </w:r>
          </w:p>
        </w:tc>
        <w:tc>
          <w:tcPr>
            <w:tcW w:w="8925" w:type="dxa"/>
            <w:gridSpan w:val="12"/>
            <w:vAlign w:val="bottom"/>
          </w:tcPr>
          <w:p w14:paraId="39C4A45A" w14:textId="1BBD3D8E" w:rsidR="00BD7D0F" w:rsidRDefault="00000000">
            <w:r>
              <w:rPr>
                <w:rFonts w:ascii="Times New Roman" w:hAnsi="Times New Roman"/>
                <w:color w:val="000000"/>
                <w:sz w:val="18"/>
                <w:szCs w:val="18"/>
              </w:rPr>
              <w:t xml:space="preserve">Дата возвращения микрозайма - </w:t>
            </w:r>
            <w:r w:rsidR="00B731B5">
              <w:rPr>
                <w:rFonts w:ascii="Times New Roman" w:hAnsi="Times New Roman"/>
                <w:color w:val="000000"/>
                <w:sz w:val="18"/>
                <w:szCs w:val="18"/>
              </w:rPr>
              <w:t>_____________</w:t>
            </w:r>
            <w:r>
              <w:rPr>
                <w:rFonts w:ascii="Times New Roman" w:hAnsi="Times New Roman"/>
                <w:color w:val="000000"/>
                <w:sz w:val="18"/>
                <w:szCs w:val="18"/>
              </w:rPr>
              <w:t xml:space="preserve"> 202</w:t>
            </w:r>
            <w:r w:rsidR="00B731B5">
              <w:rPr>
                <w:rFonts w:ascii="Times New Roman" w:hAnsi="Times New Roman"/>
                <w:color w:val="000000"/>
                <w:sz w:val="18"/>
                <w:szCs w:val="18"/>
              </w:rPr>
              <w:t>____</w:t>
            </w:r>
            <w:r>
              <w:rPr>
                <w:rFonts w:ascii="Times New Roman" w:hAnsi="Times New Roman"/>
                <w:color w:val="000000"/>
                <w:sz w:val="18"/>
                <w:szCs w:val="18"/>
              </w:rPr>
              <w:t> г.</w:t>
            </w:r>
          </w:p>
        </w:tc>
        <w:tc>
          <w:tcPr>
            <w:tcW w:w="495" w:type="dxa"/>
            <w:vAlign w:val="bottom"/>
          </w:tcPr>
          <w:p w14:paraId="47E1E570" w14:textId="77777777" w:rsidR="00BD7D0F" w:rsidRDefault="00BD7D0F"/>
        </w:tc>
      </w:tr>
      <w:tr w:rsidR="00BD7D0F" w14:paraId="131C3520" w14:textId="77777777">
        <w:trPr>
          <w:cantSplit/>
        </w:trPr>
        <w:tc>
          <w:tcPr>
            <w:tcW w:w="495" w:type="dxa"/>
            <w:vAlign w:val="bottom"/>
          </w:tcPr>
          <w:p w14:paraId="6EDFB6DF" w14:textId="77777777" w:rsidR="00BD7D0F" w:rsidRDefault="00BD7D0F"/>
        </w:tc>
        <w:tc>
          <w:tcPr>
            <w:tcW w:w="750" w:type="dxa"/>
          </w:tcPr>
          <w:p w14:paraId="17778A7E" w14:textId="77777777" w:rsidR="00BD7D0F" w:rsidRDefault="00000000">
            <w:r>
              <w:rPr>
                <w:rFonts w:ascii="Times New Roman" w:hAnsi="Times New Roman"/>
                <w:color w:val="000000"/>
                <w:sz w:val="18"/>
                <w:szCs w:val="18"/>
              </w:rPr>
              <w:t>1.7</w:t>
            </w:r>
          </w:p>
        </w:tc>
        <w:tc>
          <w:tcPr>
            <w:tcW w:w="8925" w:type="dxa"/>
            <w:gridSpan w:val="12"/>
          </w:tcPr>
          <w:p w14:paraId="6008B274" w14:textId="4BF2CAC1" w:rsidR="00BD7D0F" w:rsidRDefault="00000000">
            <w:pPr>
              <w:jc w:val="both"/>
            </w:pPr>
            <w:r>
              <w:rPr>
                <w:rFonts w:ascii="Times New Roman" w:hAnsi="Times New Roman"/>
                <w:color w:val="000000"/>
                <w:sz w:val="18"/>
                <w:szCs w:val="18"/>
              </w:rPr>
              <w:t xml:space="preserve">Денежные средства, предоставляемые в качестве микрозайма, носят целевой характер и предоставляются на следующие цели: </w:t>
            </w:r>
            <w:r w:rsidR="00B731B5">
              <w:rPr>
                <w:rFonts w:ascii="Times New Roman" w:hAnsi="Times New Roman"/>
                <w:color w:val="000000"/>
                <w:sz w:val="18"/>
                <w:szCs w:val="18"/>
              </w:rPr>
              <w:t>_____________________________.</w:t>
            </w:r>
          </w:p>
        </w:tc>
        <w:tc>
          <w:tcPr>
            <w:tcW w:w="495" w:type="dxa"/>
            <w:vAlign w:val="bottom"/>
          </w:tcPr>
          <w:p w14:paraId="48B2EC33" w14:textId="77777777" w:rsidR="00BD7D0F" w:rsidRDefault="00BD7D0F"/>
        </w:tc>
      </w:tr>
      <w:tr w:rsidR="00BD7D0F" w14:paraId="6AE3938B" w14:textId="77777777">
        <w:trPr>
          <w:cantSplit/>
        </w:trPr>
        <w:tc>
          <w:tcPr>
            <w:tcW w:w="495" w:type="dxa"/>
            <w:vAlign w:val="bottom"/>
          </w:tcPr>
          <w:p w14:paraId="3C2EC2E0" w14:textId="77777777" w:rsidR="00BD7D0F" w:rsidRDefault="00BD7D0F"/>
        </w:tc>
        <w:tc>
          <w:tcPr>
            <w:tcW w:w="750" w:type="dxa"/>
            <w:vAlign w:val="bottom"/>
          </w:tcPr>
          <w:p w14:paraId="68F6D254" w14:textId="77777777" w:rsidR="00BD7D0F" w:rsidRDefault="00BD7D0F"/>
        </w:tc>
        <w:tc>
          <w:tcPr>
            <w:tcW w:w="750" w:type="dxa"/>
            <w:vAlign w:val="bottom"/>
          </w:tcPr>
          <w:p w14:paraId="5FEFE13E" w14:textId="77777777" w:rsidR="00BD7D0F" w:rsidRDefault="00BD7D0F"/>
        </w:tc>
        <w:tc>
          <w:tcPr>
            <w:tcW w:w="750" w:type="dxa"/>
            <w:vAlign w:val="bottom"/>
          </w:tcPr>
          <w:p w14:paraId="10A0E39D" w14:textId="77777777" w:rsidR="00BD7D0F" w:rsidRDefault="00BD7D0F"/>
        </w:tc>
        <w:tc>
          <w:tcPr>
            <w:tcW w:w="750" w:type="dxa"/>
            <w:vAlign w:val="bottom"/>
          </w:tcPr>
          <w:p w14:paraId="0748BA95" w14:textId="77777777" w:rsidR="00BD7D0F" w:rsidRDefault="00BD7D0F"/>
        </w:tc>
        <w:tc>
          <w:tcPr>
            <w:tcW w:w="750" w:type="dxa"/>
            <w:vAlign w:val="bottom"/>
          </w:tcPr>
          <w:p w14:paraId="0C2A909E" w14:textId="77777777" w:rsidR="00BD7D0F" w:rsidRDefault="00BD7D0F"/>
        </w:tc>
        <w:tc>
          <w:tcPr>
            <w:tcW w:w="675" w:type="dxa"/>
            <w:vAlign w:val="bottom"/>
          </w:tcPr>
          <w:p w14:paraId="57FAB080" w14:textId="77777777" w:rsidR="00BD7D0F" w:rsidRDefault="00BD7D0F"/>
        </w:tc>
        <w:tc>
          <w:tcPr>
            <w:tcW w:w="750" w:type="dxa"/>
            <w:vAlign w:val="bottom"/>
          </w:tcPr>
          <w:p w14:paraId="4751F3B1" w14:textId="77777777" w:rsidR="00BD7D0F" w:rsidRDefault="00BD7D0F"/>
        </w:tc>
        <w:tc>
          <w:tcPr>
            <w:tcW w:w="750" w:type="dxa"/>
            <w:vAlign w:val="bottom"/>
          </w:tcPr>
          <w:p w14:paraId="2DFEBB4C" w14:textId="77777777" w:rsidR="00BD7D0F" w:rsidRDefault="00BD7D0F"/>
        </w:tc>
        <w:tc>
          <w:tcPr>
            <w:tcW w:w="750" w:type="dxa"/>
            <w:vAlign w:val="bottom"/>
          </w:tcPr>
          <w:p w14:paraId="20641EF7" w14:textId="77777777" w:rsidR="00BD7D0F" w:rsidRDefault="00BD7D0F"/>
        </w:tc>
        <w:tc>
          <w:tcPr>
            <w:tcW w:w="750" w:type="dxa"/>
            <w:vAlign w:val="bottom"/>
          </w:tcPr>
          <w:p w14:paraId="3C04A0BA" w14:textId="77777777" w:rsidR="00BD7D0F" w:rsidRDefault="00BD7D0F"/>
        </w:tc>
        <w:tc>
          <w:tcPr>
            <w:tcW w:w="750" w:type="dxa"/>
            <w:vAlign w:val="bottom"/>
          </w:tcPr>
          <w:p w14:paraId="1896E5DA" w14:textId="77777777" w:rsidR="00BD7D0F" w:rsidRDefault="00BD7D0F"/>
        </w:tc>
        <w:tc>
          <w:tcPr>
            <w:tcW w:w="750" w:type="dxa"/>
            <w:vAlign w:val="bottom"/>
          </w:tcPr>
          <w:p w14:paraId="6FFC8D58" w14:textId="77777777" w:rsidR="00BD7D0F" w:rsidRDefault="00BD7D0F"/>
        </w:tc>
        <w:tc>
          <w:tcPr>
            <w:tcW w:w="750" w:type="dxa"/>
            <w:vAlign w:val="bottom"/>
          </w:tcPr>
          <w:p w14:paraId="46C76F2A" w14:textId="77777777" w:rsidR="00BD7D0F" w:rsidRDefault="00BD7D0F"/>
        </w:tc>
        <w:tc>
          <w:tcPr>
            <w:tcW w:w="495" w:type="dxa"/>
            <w:vAlign w:val="bottom"/>
          </w:tcPr>
          <w:p w14:paraId="6C008462" w14:textId="77777777" w:rsidR="00BD7D0F" w:rsidRDefault="00BD7D0F"/>
        </w:tc>
      </w:tr>
      <w:tr w:rsidR="00BD7D0F" w14:paraId="025D671B" w14:textId="77777777">
        <w:trPr>
          <w:cantSplit/>
          <w:trHeight w:val="300"/>
        </w:trPr>
        <w:tc>
          <w:tcPr>
            <w:tcW w:w="495" w:type="dxa"/>
            <w:vAlign w:val="bottom"/>
          </w:tcPr>
          <w:p w14:paraId="37A023B9" w14:textId="77777777" w:rsidR="00BD7D0F" w:rsidRDefault="00BD7D0F"/>
        </w:tc>
        <w:tc>
          <w:tcPr>
            <w:tcW w:w="9675" w:type="dxa"/>
            <w:gridSpan w:val="13"/>
            <w:vAlign w:val="center"/>
          </w:tcPr>
          <w:p w14:paraId="15873D29" w14:textId="77777777" w:rsidR="00BD7D0F" w:rsidRDefault="00000000">
            <w:pPr>
              <w:jc w:val="center"/>
            </w:pPr>
            <w:r>
              <w:rPr>
                <w:rFonts w:ascii="Times New Roman" w:hAnsi="Times New Roman"/>
                <w:b/>
                <w:color w:val="05060B"/>
                <w:sz w:val="19"/>
                <w:szCs w:val="19"/>
              </w:rPr>
              <w:t>2. Права и обязанности сторон</w:t>
            </w:r>
          </w:p>
        </w:tc>
        <w:tc>
          <w:tcPr>
            <w:tcW w:w="495" w:type="dxa"/>
            <w:vAlign w:val="bottom"/>
          </w:tcPr>
          <w:p w14:paraId="00421648" w14:textId="77777777" w:rsidR="00BD7D0F" w:rsidRDefault="00BD7D0F"/>
        </w:tc>
      </w:tr>
      <w:tr w:rsidR="00BD7D0F" w14:paraId="2261FE62" w14:textId="77777777">
        <w:trPr>
          <w:cantSplit/>
        </w:trPr>
        <w:tc>
          <w:tcPr>
            <w:tcW w:w="495" w:type="dxa"/>
            <w:vAlign w:val="bottom"/>
          </w:tcPr>
          <w:p w14:paraId="54492AF6" w14:textId="77777777" w:rsidR="00BD7D0F" w:rsidRDefault="00BD7D0F"/>
        </w:tc>
        <w:tc>
          <w:tcPr>
            <w:tcW w:w="750" w:type="dxa"/>
          </w:tcPr>
          <w:p w14:paraId="1601F168" w14:textId="77777777" w:rsidR="00BD7D0F" w:rsidRDefault="00000000">
            <w:r>
              <w:rPr>
                <w:rFonts w:ascii="Times New Roman" w:hAnsi="Times New Roman"/>
                <w:color w:val="05060B"/>
                <w:sz w:val="18"/>
                <w:szCs w:val="18"/>
              </w:rPr>
              <w:t>2.1</w:t>
            </w:r>
          </w:p>
        </w:tc>
        <w:tc>
          <w:tcPr>
            <w:tcW w:w="8925" w:type="dxa"/>
            <w:gridSpan w:val="12"/>
          </w:tcPr>
          <w:p w14:paraId="6396D25C" w14:textId="77777777" w:rsidR="00BD7D0F" w:rsidRDefault="00000000">
            <w:pPr>
              <w:jc w:val="both"/>
            </w:pPr>
            <w:r>
              <w:rPr>
                <w:rFonts w:ascii="Times New Roman" w:hAnsi="Times New Roman"/>
                <w:color w:val="05060B"/>
                <w:sz w:val="18"/>
                <w:szCs w:val="18"/>
              </w:rPr>
              <w:t>Фонд обязуется предоставить денежную сумму в качестве микрозайма Заемщику перечислением на расчетный счет Заемщика с р/</w:t>
            </w:r>
            <w:proofErr w:type="spellStart"/>
            <w:r>
              <w:rPr>
                <w:rFonts w:ascii="Times New Roman" w:hAnsi="Times New Roman"/>
                <w:color w:val="05060B"/>
                <w:sz w:val="18"/>
                <w:szCs w:val="18"/>
              </w:rPr>
              <w:t>сч</w:t>
            </w:r>
            <w:proofErr w:type="spellEnd"/>
            <w:r>
              <w:rPr>
                <w:rFonts w:ascii="Times New Roman" w:hAnsi="Times New Roman"/>
                <w:color w:val="05060B"/>
                <w:sz w:val="18"/>
                <w:szCs w:val="18"/>
              </w:rPr>
              <w:t xml:space="preserve"> 40703810137180101383, БАШКИРСКОЕ ОТДЕЛЕНИЕ N8598 ПАО </w:t>
            </w:r>
            <w:proofErr w:type="gramStart"/>
            <w:r>
              <w:rPr>
                <w:rFonts w:ascii="Times New Roman" w:hAnsi="Times New Roman"/>
                <w:color w:val="05060B"/>
                <w:sz w:val="18"/>
                <w:szCs w:val="18"/>
              </w:rPr>
              <w:t xml:space="preserve">СБЕРБАНК  </w:t>
            </w:r>
            <w:proofErr w:type="spellStart"/>
            <w:r>
              <w:rPr>
                <w:rFonts w:ascii="Times New Roman" w:hAnsi="Times New Roman"/>
                <w:color w:val="05060B"/>
                <w:sz w:val="18"/>
                <w:szCs w:val="18"/>
              </w:rPr>
              <w:t>кор</w:t>
            </w:r>
            <w:proofErr w:type="spellEnd"/>
            <w:proofErr w:type="gramEnd"/>
            <w:r>
              <w:rPr>
                <w:rFonts w:ascii="Times New Roman" w:hAnsi="Times New Roman"/>
                <w:color w:val="05060B"/>
                <w:sz w:val="18"/>
                <w:szCs w:val="18"/>
              </w:rPr>
              <w:t>/</w:t>
            </w:r>
            <w:proofErr w:type="spellStart"/>
            <w:r>
              <w:rPr>
                <w:rFonts w:ascii="Times New Roman" w:hAnsi="Times New Roman"/>
                <w:color w:val="05060B"/>
                <w:sz w:val="18"/>
                <w:szCs w:val="18"/>
              </w:rPr>
              <w:t>сч</w:t>
            </w:r>
            <w:proofErr w:type="spellEnd"/>
            <w:r>
              <w:rPr>
                <w:rFonts w:ascii="Times New Roman" w:hAnsi="Times New Roman"/>
                <w:color w:val="05060B"/>
                <w:sz w:val="18"/>
                <w:szCs w:val="18"/>
              </w:rPr>
              <w:t xml:space="preserve"> 30101810300000000601 БИК 048073601.</w:t>
            </w:r>
          </w:p>
        </w:tc>
        <w:tc>
          <w:tcPr>
            <w:tcW w:w="495" w:type="dxa"/>
            <w:vAlign w:val="bottom"/>
          </w:tcPr>
          <w:p w14:paraId="2C10FA60" w14:textId="77777777" w:rsidR="00BD7D0F" w:rsidRDefault="00BD7D0F"/>
        </w:tc>
      </w:tr>
      <w:tr w:rsidR="00BD7D0F" w14:paraId="053EFED3" w14:textId="77777777">
        <w:trPr>
          <w:cantSplit/>
        </w:trPr>
        <w:tc>
          <w:tcPr>
            <w:tcW w:w="495" w:type="dxa"/>
            <w:vAlign w:val="bottom"/>
          </w:tcPr>
          <w:p w14:paraId="2468B059" w14:textId="77777777" w:rsidR="00BD7D0F" w:rsidRDefault="00BD7D0F"/>
        </w:tc>
        <w:tc>
          <w:tcPr>
            <w:tcW w:w="750" w:type="dxa"/>
          </w:tcPr>
          <w:p w14:paraId="5F420964" w14:textId="77777777" w:rsidR="00BD7D0F" w:rsidRDefault="00000000">
            <w:r>
              <w:rPr>
                <w:rFonts w:ascii="Times New Roman" w:hAnsi="Times New Roman"/>
                <w:color w:val="000000"/>
                <w:sz w:val="18"/>
                <w:szCs w:val="18"/>
              </w:rPr>
              <w:t>2.2</w:t>
            </w:r>
          </w:p>
        </w:tc>
        <w:tc>
          <w:tcPr>
            <w:tcW w:w="8925" w:type="dxa"/>
            <w:gridSpan w:val="12"/>
          </w:tcPr>
          <w:p w14:paraId="036F30FA" w14:textId="77777777" w:rsidR="00BD7D0F" w:rsidRDefault="00000000">
            <w:pPr>
              <w:jc w:val="both"/>
            </w:pPr>
            <w:r>
              <w:rPr>
                <w:rFonts w:ascii="Times New Roman" w:hAnsi="Times New Roman"/>
                <w:color w:val="000000"/>
                <w:sz w:val="18"/>
                <w:szCs w:val="18"/>
              </w:rPr>
              <w:t>Обязанность Фонда по предоставлению Займа наступает в течение 3 (Трех) рабочих дней после даты выполнения (соблюдения) следующих условий (общие отлагательные условия):</w:t>
            </w:r>
          </w:p>
        </w:tc>
        <w:tc>
          <w:tcPr>
            <w:tcW w:w="495" w:type="dxa"/>
            <w:vAlign w:val="bottom"/>
          </w:tcPr>
          <w:p w14:paraId="5BB68CA8" w14:textId="77777777" w:rsidR="00BD7D0F" w:rsidRDefault="00BD7D0F"/>
        </w:tc>
      </w:tr>
      <w:tr w:rsidR="00BD7D0F" w14:paraId="36C13D8F" w14:textId="77777777">
        <w:trPr>
          <w:cantSplit/>
        </w:trPr>
        <w:tc>
          <w:tcPr>
            <w:tcW w:w="495" w:type="dxa"/>
            <w:vAlign w:val="bottom"/>
          </w:tcPr>
          <w:p w14:paraId="5CC28672" w14:textId="77777777" w:rsidR="00BD7D0F" w:rsidRDefault="00BD7D0F"/>
        </w:tc>
        <w:tc>
          <w:tcPr>
            <w:tcW w:w="750" w:type="dxa"/>
          </w:tcPr>
          <w:p w14:paraId="2DAC9A2F" w14:textId="77777777" w:rsidR="00BD7D0F" w:rsidRDefault="00BD7D0F"/>
        </w:tc>
        <w:tc>
          <w:tcPr>
            <w:tcW w:w="8925" w:type="dxa"/>
            <w:gridSpan w:val="12"/>
          </w:tcPr>
          <w:p w14:paraId="51A3BD96" w14:textId="77777777" w:rsidR="00BD7D0F" w:rsidRDefault="00000000">
            <w:pPr>
              <w:jc w:val="both"/>
            </w:pPr>
            <w:r>
              <w:rPr>
                <w:rFonts w:ascii="Times New Roman" w:hAnsi="Times New Roman"/>
                <w:color w:val="000000"/>
                <w:sz w:val="18"/>
                <w:szCs w:val="18"/>
              </w:rPr>
              <w:t>- заключение договоров, указанных в п. 3.1 настоящего договора;</w:t>
            </w:r>
          </w:p>
        </w:tc>
        <w:tc>
          <w:tcPr>
            <w:tcW w:w="495" w:type="dxa"/>
            <w:vAlign w:val="bottom"/>
          </w:tcPr>
          <w:p w14:paraId="11AD0C65" w14:textId="77777777" w:rsidR="00BD7D0F" w:rsidRDefault="00BD7D0F"/>
        </w:tc>
      </w:tr>
      <w:tr w:rsidR="00BD7D0F" w14:paraId="7000B497" w14:textId="77777777">
        <w:trPr>
          <w:cantSplit/>
        </w:trPr>
        <w:tc>
          <w:tcPr>
            <w:tcW w:w="495" w:type="dxa"/>
            <w:vAlign w:val="bottom"/>
          </w:tcPr>
          <w:p w14:paraId="2E6359A3" w14:textId="77777777" w:rsidR="00BD7D0F" w:rsidRDefault="00BD7D0F"/>
        </w:tc>
        <w:tc>
          <w:tcPr>
            <w:tcW w:w="750" w:type="dxa"/>
          </w:tcPr>
          <w:p w14:paraId="34728F04" w14:textId="77777777" w:rsidR="00BD7D0F" w:rsidRDefault="00BD7D0F"/>
        </w:tc>
        <w:tc>
          <w:tcPr>
            <w:tcW w:w="8925" w:type="dxa"/>
            <w:gridSpan w:val="12"/>
          </w:tcPr>
          <w:p w14:paraId="29E56D43" w14:textId="0A4FCCDE" w:rsidR="00BD7D0F" w:rsidRDefault="00000000">
            <w:pPr>
              <w:jc w:val="both"/>
            </w:pPr>
            <w:r>
              <w:rPr>
                <w:rFonts w:ascii="Times New Roman" w:hAnsi="Times New Roman"/>
                <w:color w:val="000000"/>
                <w:sz w:val="18"/>
                <w:szCs w:val="18"/>
              </w:rPr>
              <w:t xml:space="preserve">- предоставление расписки из организации АУ Республики Марий Эл "Дирекция МФЦ", подтверждающей сдачу   договора залога имущества (ипотеки) № МК № </w:t>
            </w:r>
            <w:r w:rsidR="00EC5CCF">
              <w:rPr>
                <w:rFonts w:ascii="Times New Roman" w:hAnsi="Times New Roman"/>
                <w:color w:val="000000"/>
                <w:sz w:val="18"/>
                <w:szCs w:val="18"/>
              </w:rPr>
              <w:t>___</w:t>
            </w:r>
            <w:r>
              <w:rPr>
                <w:rFonts w:ascii="Times New Roman" w:hAnsi="Times New Roman"/>
                <w:color w:val="000000"/>
                <w:sz w:val="18"/>
                <w:szCs w:val="18"/>
              </w:rPr>
              <w:t xml:space="preserve"> от </w:t>
            </w:r>
            <w:r w:rsidR="00B731B5">
              <w:rPr>
                <w:rFonts w:ascii="Times New Roman" w:hAnsi="Times New Roman"/>
                <w:color w:val="000000"/>
                <w:sz w:val="18"/>
                <w:szCs w:val="18"/>
              </w:rPr>
              <w:t>_______________</w:t>
            </w:r>
            <w:r>
              <w:rPr>
                <w:rFonts w:ascii="Times New Roman" w:hAnsi="Times New Roman"/>
                <w:color w:val="000000"/>
                <w:sz w:val="18"/>
                <w:szCs w:val="18"/>
              </w:rPr>
              <w:t xml:space="preserve"> г. на регистрацию.</w:t>
            </w:r>
          </w:p>
        </w:tc>
        <w:tc>
          <w:tcPr>
            <w:tcW w:w="495" w:type="dxa"/>
            <w:vAlign w:val="bottom"/>
          </w:tcPr>
          <w:p w14:paraId="619D70E4" w14:textId="77777777" w:rsidR="00BD7D0F" w:rsidRDefault="00BD7D0F"/>
        </w:tc>
      </w:tr>
      <w:tr w:rsidR="00BD7D0F" w14:paraId="04D0E653" w14:textId="77777777">
        <w:trPr>
          <w:cantSplit/>
        </w:trPr>
        <w:tc>
          <w:tcPr>
            <w:tcW w:w="495" w:type="dxa"/>
            <w:vAlign w:val="bottom"/>
          </w:tcPr>
          <w:p w14:paraId="661CF5EC" w14:textId="77777777" w:rsidR="00BD7D0F" w:rsidRDefault="00BD7D0F"/>
        </w:tc>
        <w:tc>
          <w:tcPr>
            <w:tcW w:w="750" w:type="dxa"/>
          </w:tcPr>
          <w:p w14:paraId="00133C53" w14:textId="77777777" w:rsidR="00BD7D0F" w:rsidRDefault="00000000">
            <w:r>
              <w:rPr>
                <w:rFonts w:ascii="Times New Roman" w:hAnsi="Times New Roman"/>
                <w:color w:val="05060B"/>
                <w:sz w:val="18"/>
                <w:szCs w:val="18"/>
              </w:rPr>
              <w:t>2.3</w:t>
            </w:r>
          </w:p>
        </w:tc>
        <w:tc>
          <w:tcPr>
            <w:tcW w:w="8925" w:type="dxa"/>
            <w:gridSpan w:val="12"/>
          </w:tcPr>
          <w:p w14:paraId="7CFDEA9B" w14:textId="77777777" w:rsidR="00BD7D0F" w:rsidRDefault="00000000">
            <w:pPr>
              <w:jc w:val="both"/>
            </w:pPr>
            <w:r>
              <w:rPr>
                <w:rFonts w:ascii="Times New Roman" w:hAnsi="Times New Roman"/>
                <w:color w:val="05060B"/>
                <w:sz w:val="18"/>
                <w:szCs w:val="18"/>
              </w:rPr>
              <w:t>Датой получения денежных средств считается дата списания денежных средств с расчетного счета Фонда.</w:t>
            </w:r>
          </w:p>
        </w:tc>
        <w:tc>
          <w:tcPr>
            <w:tcW w:w="495" w:type="dxa"/>
            <w:vAlign w:val="bottom"/>
          </w:tcPr>
          <w:p w14:paraId="341E2DD4" w14:textId="77777777" w:rsidR="00BD7D0F" w:rsidRDefault="00BD7D0F"/>
        </w:tc>
      </w:tr>
      <w:tr w:rsidR="00BD7D0F" w14:paraId="2D3716A5" w14:textId="77777777">
        <w:trPr>
          <w:cantSplit/>
        </w:trPr>
        <w:tc>
          <w:tcPr>
            <w:tcW w:w="495" w:type="dxa"/>
            <w:vAlign w:val="bottom"/>
          </w:tcPr>
          <w:p w14:paraId="5D20BC7E" w14:textId="77777777" w:rsidR="00BD7D0F" w:rsidRDefault="00BD7D0F"/>
        </w:tc>
        <w:tc>
          <w:tcPr>
            <w:tcW w:w="750" w:type="dxa"/>
          </w:tcPr>
          <w:p w14:paraId="4BEC0C68" w14:textId="77777777" w:rsidR="00BD7D0F" w:rsidRDefault="00000000">
            <w:r>
              <w:rPr>
                <w:rFonts w:ascii="Times New Roman" w:hAnsi="Times New Roman"/>
                <w:color w:val="05060B"/>
                <w:sz w:val="18"/>
                <w:szCs w:val="18"/>
              </w:rPr>
              <w:t>2.4</w:t>
            </w:r>
          </w:p>
        </w:tc>
        <w:tc>
          <w:tcPr>
            <w:tcW w:w="8925" w:type="dxa"/>
            <w:gridSpan w:val="12"/>
          </w:tcPr>
          <w:p w14:paraId="39A4DB6E" w14:textId="77777777" w:rsidR="00BD7D0F" w:rsidRDefault="00000000">
            <w:pPr>
              <w:jc w:val="both"/>
            </w:pPr>
            <w:r>
              <w:rPr>
                <w:rFonts w:ascii="Times New Roman" w:hAnsi="Times New Roman"/>
                <w:color w:val="05060B"/>
                <w:sz w:val="18"/>
                <w:szCs w:val="18"/>
              </w:rPr>
              <w:t>Фонд вправе в период действия настоящего договора проверять обеспеченность микрозайма, его целевое использование и финансово-хозяйственное положение Заемщика.</w:t>
            </w:r>
          </w:p>
        </w:tc>
        <w:tc>
          <w:tcPr>
            <w:tcW w:w="495" w:type="dxa"/>
            <w:vAlign w:val="bottom"/>
          </w:tcPr>
          <w:p w14:paraId="0482E926" w14:textId="77777777" w:rsidR="00BD7D0F" w:rsidRDefault="00BD7D0F"/>
        </w:tc>
      </w:tr>
      <w:tr w:rsidR="00BD7D0F" w14:paraId="13B6793A" w14:textId="77777777">
        <w:trPr>
          <w:cantSplit/>
        </w:trPr>
        <w:tc>
          <w:tcPr>
            <w:tcW w:w="495" w:type="dxa"/>
            <w:vAlign w:val="bottom"/>
          </w:tcPr>
          <w:p w14:paraId="356C887E" w14:textId="77777777" w:rsidR="00BD7D0F" w:rsidRDefault="00BD7D0F"/>
        </w:tc>
        <w:tc>
          <w:tcPr>
            <w:tcW w:w="750" w:type="dxa"/>
          </w:tcPr>
          <w:p w14:paraId="1FBD075E" w14:textId="77777777" w:rsidR="00BD7D0F" w:rsidRDefault="00000000">
            <w:r>
              <w:rPr>
                <w:rFonts w:ascii="Times New Roman" w:hAnsi="Times New Roman"/>
                <w:color w:val="05060B"/>
                <w:sz w:val="18"/>
                <w:szCs w:val="18"/>
              </w:rPr>
              <w:t>2.5</w:t>
            </w:r>
          </w:p>
        </w:tc>
        <w:tc>
          <w:tcPr>
            <w:tcW w:w="8925" w:type="dxa"/>
            <w:gridSpan w:val="12"/>
          </w:tcPr>
          <w:p w14:paraId="31D06077" w14:textId="77777777" w:rsidR="00BD7D0F" w:rsidRDefault="00000000">
            <w:pPr>
              <w:jc w:val="both"/>
            </w:pPr>
            <w:r>
              <w:rPr>
                <w:rFonts w:ascii="Times New Roman" w:hAnsi="Times New Roman"/>
                <w:color w:val="05060B"/>
                <w:sz w:val="18"/>
                <w:szCs w:val="18"/>
              </w:rPr>
              <w:t>Заем возвращается Фонду путем перечисления на расчетный счет Фонда.</w:t>
            </w:r>
          </w:p>
        </w:tc>
        <w:tc>
          <w:tcPr>
            <w:tcW w:w="495" w:type="dxa"/>
            <w:vAlign w:val="bottom"/>
          </w:tcPr>
          <w:p w14:paraId="22117B5E" w14:textId="77777777" w:rsidR="00BD7D0F" w:rsidRDefault="00BD7D0F"/>
        </w:tc>
      </w:tr>
      <w:tr w:rsidR="00BD7D0F" w14:paraId="7DD13861" w14:textId="77777777">
        <w:trPr>
          <w:cantSplit/>
        </w:trPr>
        <w:tc>
          <w:tcPr>
            <w:tcW w:w="495" w:type="dxa"/>
            <w:vAlign w:val="bottom"/>
          </w:tcPr>
          <w:p w14:paraId="5A5562C3" w14:textId="77777777" w:rsidR="00BD7D0F" w:rsidRDefault="00BD7D0F"/>
        </w:tc>
        <w:tc>
          <w:tcPr>
            <w:tcW w:w="750" w:type="dxa"/>
          </w:tcPr>
          <w:p w14:paraId="18BAB1A0" w14:textId="77777777" w:rsidR="00BD7D0F" w:rsidRDefault="00000000">
            <w:r>
              <w:rPr>
                <w:rFonts w:ascii="Times New Roman" w:hAnsi="Times New Roman"/>
                <w:color w:val="05060B"/>
                <w:sz w:val="18"/>
                <w:szCs w:val="18"/>
              </w:rPr>
              <w:t>2.6</w:t>
            </w:r>
          </w:p>
        </w:tc>
        <w:tc>
          <w:tcPr>
            <w:tcW w:w="8925" w:type="dxa"/>
            <w:gridSpan w:val="12"/>
          </w:tcPr>
          <w:p w14:paraId="4D3D1859" w14:textId="77777777" w:rsidR="00BD7D0F" w:rsidRDefault="00000000">
            <w:pPr>
              <w:jc w:val="both"/>
            </w:pPr>
            <w:r>
              <w:rPr>
                <w:rFonts w:ascii="Times New Roman" w:hAnsi="Times New Roman"/>
                <w:color w:val="05060B"/>
                <w:sz w:val="18"/>
                <w:szCs w:val="18"/>
              </w:rPr>
              <w:t>Оплата стоимости микрозайма осуществляется путем перечисления на расчетный счет Фонда.</w:t>
            </w:r>
          </w:p>
        </w:tc>
        <w:tc>
          <w:tcPr>
            <w:tcW w:w="495" w:type="dxa"/>
            <w:vAlign w:val="bottom"/>
          </w:tcPr>
          <w:p w14:paraId="3BDBE446" w14:textId="77777777" w:rsidR="00BD7D0F" w:rsidRDefault="00BD7D0F"/>
        </w:tc>
      </w:tr>
      <w:tr w:rsidR="00BD7D0F" w14:paraId="62E1BCB6" w14:textId="77777777">
        <w:trPr>
          <w:cantSplit/>
        </w:trPr>
        <w:tc>
          <w:tcPr>
            <w:tcW w:w="495" w:type="dxa"/>
            <w:vAlign w:val="bottom"/>
          </w:tcPr>
          <w:p w14:paraId="5E6CD11B" w14:textId="77777777" w:rsidR="00BD7D0F" w:rsidRDefault="00BD7D0F"/>
        </w:tc>
        <w:tc>
          <w:tcPr>
            <w:tcW w:w="750" w:type="dxa"/>
          </w:tcPr>
          <w:p w14:paraId="0F9ED9FE" w14:textId="77777777" w:rsidR="00BD7D0F" w:rsidRDefault="00000000">
            <w:r>
              <w:rPr>
                <w:rFonts w:ascii="Times New Roman" w:hAnsi="Times New Roman"/>
                <w:color w:val="05060B"/>
                <w:sz w:val="18"/>
                <w:szCs w:val="18"/>
              </w:rPr>
              <w:t>2.7</w:t>
            </w:r>
          </w:p>
        </w:tc>
        <w:tc>
          <w:tcPr>
            <w:tcW w:w="8925" w:type="dxa"/>
            <w:gridSpan w:val="12"/>
          </w:tcPr>
          <w:p w14:paraId="5C1DAF4D" w14:textId="77777777" w:rsidR="00BD7D0F" w:rsidRDefault="00000000">
            <w:pPr>
              <w:jc w:val="both"/>
            </w:pPr>
            <w:r>
              <w:rPr>
                <w:rFonts w:ascii="Times New Roman" w:hAnsi="Times New Roman"/>
                <w:color w:val="05060B"/>
                <w:sz w:val="18"/>
                <w:szCs w:val="18"/>
              </w:rPr>
              <w:t>Если перечисленная Заемщиком сумма недостаточна для погашения задолженности, Фонд имеет право в первую очередь произвести погашение сумм процентов за пользование денежными средствами, затем сумму основного долга, а оставшуюся сумму направить в погашение неустойки (штрафных сумм) независимо от назначения платежа, указанного в платежном поручении Заемщика.</w:t>
            </w:r>
          </w:p>
        </w:tc>
        <w:tc>
          <w:tcPr>
            <w:tcW w:w="495" w:type="dxa"/>
            <w:vAlign w:val="bottom"/>
          </w:tcPr>
          <w:p w14:paraId="79DB087E" w14:textId="77777777" w:rsidR="00BD7D0F" w:rsidRDefault="00BD7D0F"/>
        </w:tc>
      </w:tr>
      <w:tr w:rsidR="00BD7D0F" w14:paraId="79310388" w14:textId="77777777">
        <w:trPr>
          <w:cantSplit/>
        </w:trPr>
        <w:tc>
          <w:tcPr>
            <w:tcW w:w="495" w:type="dxa"/>
            <w:vAlign w:val="bottom"/>
          </w:tcPr>
          <w:p w14:paraId="09118489" w14:textId="77777777" w:rsidR="00BD7D0F" w:rsidRDefault="00BD7D0F"/>
        </w:tc>
        <w:tc>
          <w:tcPr>
            <w:tcW w:w="750" w:type="dxa"/>
          </w:tcPr>
          <w:p w14:paraId="00163D43" w14:textId="77777777" w:rsidR="00BD7D0F" w:rsidRDefault="00000000">
            <w:r>
              <w:rPr>
                <w:rFonts w:ascii="Times New Roman" w:hAnsi="Times New Roman"/>
                <w:color w:val="05060B"/>
                <w:sz w:val="18"/>
                <w:szCs w:val="18"/>
              </w:rPr>
              <w:t>2.8</w:t>
            </w:r>
          </w:p>
        </w:tc>
        <w:tc>
          <w:tcPr>
            <w:tcW w:w="8925" w:type="dxa"/>
            <w:gridSpan w:val="12"/>
          </w:tcPr>
          <w:p w14:paraId="7038DD5F" w14:textId="77777777" w:rsidR="00BD7D0F" w:rsidRDefault="00000000">
            <w:pPr>
              <w:jc w:val="both"/>
            </w:pPr>
            <w:r>
              <w:rPr>
                <w:rFonts w:ascii="Times New Roman" w:hAnsi="Times New Roman"/>
                <w:color w:val="05060B"/>
                <w:sz w:val="18"/>
                <w:szCs w:val="18"/>
              </w:rPr>
              <w:t>Заемщик вправе с согласия Фонда вернуть сумму микрозайма до наступления срока возврата, установленного настоящим договором. В этом случае Заемщик одновременно с суммой микрозайма уплачивает Фонду проценты на сумму микрозайма, исходя из фактического срока пользования денежными средствами. При досрочном возврате суммы микрозайма Заемщик обязуется предупредить Фонд за три дня до ее фактической передачи.</w:t>
            </w:r>
          </w:p>
        </w:tc>
        <w:tc>
          <w:tcPr>
            <w:tcW w:w="495" w:type="dxa"/>
            <w:vAlign w:val="bottom"/>
          </w:tcPr>
          <w:p w14:paraId="509181E5" w14:textId="77777777" w:rsidR="00BD7D0F" w:rsidRDefault="00BD7D0F"/>
        </w:tc>
      </w:tr>
      <w:tr w:rsidR="00BD7D0F" w14:paraId="1DBCF62C" w14:textId="77777777">
        <w:trPr>
          <w:cantSplit/>
        </w:trPr>
        <w:tc>
          <w:tcPr>
            <w:tcW w:w="495" w:type="dxa"/>
            <w:vAlign w:val="bottom"/>
          </w:tcPr>
          <w:p w14:paraId="68617456" w14:textId="77777777" w:rsidR="00BD7D0F" w:rsidRDefault="00BD7D0F"/>
        </w:tc>
        <w:tc>
          <w:tcPr>
            <w:tcW w:w="750" w:type="dxa"/>
          </w:tcPr>
          <w:p w14:paraId="7DB8F1DD" w14:textId="77777777" w:rsidR="00BD7D0F" w:rsidRDefault="00000000">
            <w:r>
              <w:rPr>
                <w:rFonts w:ascii="Times New Roman" w:hAnsi="Times New Roman"/>
                <w:color w:val="05060B"/>
                <w:sz w:val="18"/>
                <w:szCs w:val="18"/>
              </w:rPr>
              <w:t>2.9</w:t>
            </w:r>
          </w:p>
        </w:tc>
        <w:tc>
          <w:tcPr>
            <w:tcW w:w="8925" w:type="dxa"/>
            <w:gridSpan w:val="12"/>
          </w:tcPr>
          <w:p w14:paraId="3B239755" w14:textId="77777777" w:rsidR="00BD7D0F" w:rsidRDefault="00000000">
            <w:pPr>
              <w:jc w:val="both"/>
            </w:pPr>
            <w:r>
              <w:rPr>
                <w:rFonts w:ascii="Times New Roman" w:hAnsi="Times New Roman"/>
                <w:color w:val="05060B"/>
                <w:sz w:val="18"/>
                <w:szCs w:val="18"/>
              </w:rPr>
              <w:t>Датой исполнения Заемщиком своего обязательства считается дата возврата суммы микрозайма и процентов по нему, а также неустойки (штрафных сумм) на расчетный счет Фонда.</w:t>
            </w:r>
          </w:p>
        </w:tc>
        <w:tc>
          <w:tcPr>
            <w:tcW w:w="495" w:type="dxa"/>
            <w:vAlign w:val="bottom"/>
          </w:tcPr>
          <w:p w14:paraId="5F716F05" w14:textId="77777777" w:rsidR="00BD7D0F" w:rsidRDefault="00BD7D0F"/>
        </w:tc>
      </w:tr>
      <w:tr w:rsidR="00BD7D0F" w14:paraId="0FF99DA8" w14:textId="77777777">
        <w:trPr>
          <w:cantSplit/>
          <w:trHeight w:val="432"/>
        </w:trPr>
        <w:tc>
          <w:tcPr>
            <w:tcW w:w="495" w:type="dxa"/>
            <w:vAlign w:val="bottom"/>
          </w:tcPr>
          <w:p w14:paraId="753CCA47" w14:textId="77777777" w:rsidR="00BD7D0F" w:rsidRDefault="00BD7D0F"/>
        </w:tc>
        <w:tc>
          <w:tcPr>
            <w:tcW w:w="750" w:type="dxa"/>
          </w:tcPr>
          <w:p w14:paraId="3828ECE5" w14:textId="77777777" w:rsidR="00BD7D0F" w:rsidRDefault="00000000">
            <w:r>
              <w:rPr>
                <w:rFonts w:ascii="Times New Roman" w:hAnsi="Times New Roman"/>
                <w:color w:val="05060B"/>
                <w:sz w:val="18"/>
                <w:szCs w:val="18"/>
              </w:rPr>
              <w:t>2.10</w:t>
            </w:r>
          </w:p>
        </w:tc>
        <w:tc>
          <w:tcPr>
            <w:tcW w:w="8925" w:type="dxa"/>
            <w:gridSpan w:val="12"/>
          </w:tcPr>
          <w:p w14:paraId="1514E4A3" w14:textId="77777777" w:rsidR="00BD7D0F" w:rsidRDefault="00000000">
            <w:pPr>
              <w:jc w:val="both"/>
            </w:pPr>
            <w:r>
              <w:rPr>
                <w:rFonts w:ascii="Times New Roman" w:hAnsi="Times New Roman"/>
                <w:color w:val="05060B"/>
                <w:sz w:val="18"/>
                <w:szCs w:val="18"/>
              </w:rPr>
              <w:t xml:space="preserve">Заемщик обязан обеспечить </w:t>
            </w:r>
            <w:proofErr w:type="gramStart"/>
            <w:r>
              <w:rPr>
                <w:rFonts w:ascii="Times New Roman" w:hAnsi="Times New Roman"/>
                <w:color w:val="05060B"/>
                <w:sz w:val="18"/>
                <w:szCs w:val="18"/>
              </w:rPr>
              <w:t>Фонду  возможность</w:t>
            </w:r>
            <w:proofErr w:type="gramEnd"/>
            <w:r>
              <w:rPr>
                <w:rFonts w:ascii="Times New Roman" w:hAnsi="Times New Roman"/>
                <w:color w:val="05060B"/>
                <w:sz w:val="18"/>
                <w:szCs w:val="18"/>
              </w:rPr>
              <w:t xml:space="preserve"> </w:t>
            </w:r>
            <w:proofErr w:type="gramStart"/>
            <w:r>
              <w:rPr>
                <w:rFonts w:ascii="Times New Roman" w:hAnsi="Times New Roman"/>
                <w:color w:val="05060B"/>
                <w:sz w:val="18"/>
                <w:szCs w:val="18"/>
              </w:rPr>
              <w:t>осуществления  контроля</w:t>
            </w:r>
            <w:proofErr w:type="gramEnd"/>
            <w:r>
              <w:rPr>
                <w:rFonts w:ascii="Times New Roman" w:hAnsi="Times New Roman"/>
                <w:color w:val="05060B"/>
                <w:sz w:val="18"/>
                <w:szCs w:val="18"/>
              </w:rPr>
              <w:t xml:space="preserve"> за целевым использованием микрозайма.</w:t>
            </w:r>
          </w:p>
        </w:tc>
        <w:tc>
          <w:tcPr>
            <w:tcW w:w="495" w:type="dxa"/>
            <w:vAlign w:val="bottom"/>
          </w:tcPr>
          <w:p w14:paraId="5D93F3B7" w14:textId="77777777" w:rsidR="00BD7D0F" w:rsidRDefault="00BD7D0F"/>
        </w:tc>
      </w:tr>
      <w:tr w:rsidR="00BD7D0F" w14:paraId="60436569" w14:textId="77777777">
        <w:trPr>
          <w:cantSplit/>
        </w:trPr>
        <w:tc>
          <w:tcPr>
            <w:tcW w:w="495" w:type="dxa"/>
            <w:vAlign w:val="bottom"/>
          </w:tcPr>
          <w:p w14:paraId="7621F844" w14:textId="77777777" w:rsidR="00BD7D0F" w:rsidRDefault="00BD7D0F"/>
        </w:tc>
        <w:tc>
          <w:tcPr>
            <w:tcW w:w="750" w:type="dxa"/>
          </w:tcPr>
          <w:p w14:paraId="103E386D" w14:textId="77777777" w:rsidR="00BD7D0F" w:rsidRDefault="00000000">
            <w:r>
              <w:rPr>
                <w:rFonts w:ascii="Times New Roman" w:hAnsi="Times New Roman"/>
                <w:color w:val="05060B"/>
                <w:sz w:val="18"/>
                <w:szCs w:val="18"/>
              </w:rPr>
              <w:t>2.11</w:t>
            </w:r>
          </w:p>
        </w:tc>
        <w:tc>
          <w:tcPr>
            <w:tcW w:w="8925" w:type="dxa"/>
            <w:gridSpan w:val="12"/>
          </w:tcPr>
          <w:p w14:paraId="3E075A7B" w14:textId="77777777" w:rsidR="00BD7D0F" w:rsidRDefault="00000000">
            <w:pPr>
              <w:jc w:val="both"/>
            </w:pPr>
            <w:r>
              <w:rPr>
                <w:rFonts w:ascii="Times New Roman" w:hAnsi="Times New Roman"/>
                <w:color w:val="05060B"/>
                <w:sz w:val="18"/>
                <w:szCs w:val="18"/>
              </w:rPr>
              <w:t>Заемщик обязан в течении 60 (Шестидесяти) календарных дней со дня получения микрозайма предоставить документы, подтверждающие целевое использование средств.</w:t>
            </w:r>
          </w:p>
        </w:tc>
        <w:tc>
          <w:tcPr>
            <w:tcW w:w="495" w:type="dxa"/>
            <w:vAlign w:val="bottom"/>
          </w:tcPr>
          <w:p w14:paraId="3B26F2F5" w14:textId="77777777" w:rsidR="00BD7D0F" w:rsidRDefault="00BD7D0F"/>
        </w:tc>
      </w:tr>
      <w:tr w:rsidR="00BD7D0F" w14:paraId="7E9C8FBA" w14:textId="77777777">
        <w:trPr>
          <w:cantSplit/>
        </w:trPr>
        <w:tc>
          <w:tcPr>
            <w:tcW w:w="495" w:type="dxa"/>
            <w:vAlign w:val="bottom"/>
          </w:tcPr>
          <w:p w14:paraId="14966721" w14:textId="77777777" w:rsidR="00BD7D0F" w:rsidRDefault="00BD7D0F"/>
        </w:tc>
        <w:tc>
          <w:tcPr>
            <w:tcW w:w="750" w:type="dxa"/>
          </w:tcPr>
          <w:p w14:paraId="68FF2BBC" w14:textId="77777777" w:rsidR="00BD7D0F" w:rsidRDefault="00000000">
            <w:r>
              <w:rPr>
                <w:rFonts w:ascii="Times New Roman" w:hAnsi="Times New Roman"/>
                <w:color w:val="05060B"/>
                <w:sz w:val="18"/>
                <w:szCs w:val="18"/>
              </w:rPr>
              <w:t>2.12</w:t>
            </w:r>
          </w:p>
        </w:tc>
        <w:tc>
          <w:tcPr>
            <w:tcW w:w="8925" w:type="dxa"/>
            <w:gridSpan w:val="12"/>
          </w:tcPr>
          <w:p w14:paraId="203DC7D4" w14:textId="77777777" w:rsidR="00BD7D0F" w:rsidRDefault="00000000">
            <w:pPr>
              <w:jc w:val="both"/>
            </w:pPr>
            <w:r>
              <w:rPr>
                <w:rFonts w:ascii="Times New Roman" w:hAnsi="Times New Roman"/>
                <w:color w:val="05060B"/>
                <w:sz w:val="18"/>
                <w:szCs w:val="18"/>
              </w:rPr>
              <w:t xml:space="preserve">Заемщик обязан обеспечить доступ </w:t>
            </w:r>
            <w:proofErr w:type="gramStart"/>
            <w:r>
              <w:rPr>
                <w:rFonts w:ascii="Times New Roman" w:hAnsi="Times New Roman"/>
                <w:color w:val="05060B"/>
                <w:sz w:val="18"/>
                <w:szCs w:val="18"/>
              </w:rPr>
              <w:t>Фонду  для</w:t>
            </w:r>
            <w:proofErr w:type="gramEnd"/>
            <w:r>
              <w:rPr>
                <w:rFonts w:ascii="Times New Roman" w:hAnsi="Times New Roman"/>
                <w:color w:val="05060B"/>
                <w:sz w:val="18"/>
                <w:szCs w:val="18"/>
              </w:rPr>
              <w:t xml:space="preserve"> осмотра имущества, товаров, результатов работ, приобретенных Заемщиком и подтверждающих целевое использование микрозайма.</w:t>
            </w:r>
          </w:p>
        </w:tc>
        <w:tc>
          <w:tcPr>
            <w:tcW w:w="495" w:type="dxa"/>
            <w:vAlign w:val="bottom"/>
          </w:tcPr>
          <w:p w14:paraId="7D27E581" w14:textId="77777777" w:rsidR="00BD7D0F" w:rsidRDefault="00BD7D0F"/>
        </w:tc>
      </w:tr>
      <w:tr w:rsidR="00BD7D0F" w14:paraId="761A95E0" w14:textId="77777777">
        <w:trPr>
          <w:cantSplit/>
        </w:trPr>
        <w:tc>
          <w:tcPr>
            <w:tcW w:w="495" w:type="dxa"/>
            <w:vAlign w:val="bottom"/>
          </w:tcPr>
          <w:p w14:paraId="5742DB2A" w14:textId="77777777" w:rsidR="00BD7D0F" w:rsidRDefault="00BD7D0F"/>
        </w:tc>
        <w:tc>
          <w:tcPr>
            <w:tcW w:w="750" w:type="dxa"/>
          </w:tcPr>
          <w:p w14:paraId="3ADEB931" w14:textId="77777777" w:rsidR="00BD7D0F" w:rsidRDefault="00000000">
            <w:r>
              <w:rPr>
                <w:rFonts w:ascii="Times New Roman" w:hAnsi="Times New Roman"/>
                <w:color w:val="05060B"/>
                <w:sz w:val="18"/>
                <w:szCs w:val="18"/>
              </w:rPr>
              <w:t>2.13</w:t>
            </w:r>
          </w:p>
        </w:tc>
        <w:tc>
          <w:tcPr>
            <w:tcW w:w="8925" w:type="dxa"/>
            <w:gridSpan w:val="12"/>
          </w:tcPr>
          <w:p w14:paraId="0D736BF7" w14:textId="77777777" w:rsidR="00BD7D0F" w:rsidRDefault="00000000">
            <w:pPr>
              <w:jc w:val="both"/>
            </w:pPr>
            <w:r>
              <w:rPr>
                <w:rFonts w:ascii="Times New Roman" w:hAnsi="Times New Roman"/>
                <w:color w:val="05060B"/>
                <w:sz w:val="18"/>
                <w:szCs w:val="18"/>
              </w:rPr>
              <w:t xml:space="preserve">В случае нарушения сроков предоставления документов о целевом использовании средств, а также в случаях непредоставления доступа Фонду для осмотра имущества, товаров, результатов работ, приобретенных Заемщиком и подтверждающих целевое использование </w:t>
            </w:r>
            <w:proofErr w:type="gramStart"/>
            <w:r>
              <w:rPr>
                <w:rFonts w:ascii="Times New Roman" w:hAnsi="Times New Roman"/>
                <w:color w:val="05060B"/>
                <w:sz w:val="18"/>
                <w:szCs w:val="18"/>
              </w:rPr>
              <w:t>микрозайма,  Заемщик</w:t>
            </w:r>
            <w:proofErr w:type="gramEnd"/>
            <w:r>
              <w:rPr>
                <w:rFonts w:ascii="Times New Roman" w:hAnsi="Times New Roman"/>
                <w:color w:val="05060B"/>
                <w:sz w:val="18"/>
                <w:szCs w:val="18"/>
              </w:rPr>
              <w:t xml:space="preserve"> обязуется вернуть сумму микрозайма на расчетный счет Фонда не позднее 10 (Десяти) рабочих дней с момента получения требования Фонда.</w:t>
            </w:r>
          </w:p>
        </w:tc>
        <w:tc>
          <w:tcPr>
            <w:tcW w:w="495" w:type="dxa"/>
            <w:vAlign w:val="bottom"/>
          </w:tcPr>
          <w:p w14:paraId="20018A12" w14:textId="77777777" w:rsidR="00BD7D0F" w:rsidRDefault="00BD7D0F"/>
        </w:tc>
      </w:tr>
      <w:tr w:rsidR="00BD7D0F" w14:paraId="69FFE47E" w14:textId="77777777">
        <w:trPr>
          <w:cantSplit/>
          <w:trHeight w:val="648"/>
        </w:trPr>
        <w:tc>
          <w:tcPr>
            <w:tcW w:w="495" w:type="dxa"/>
            <w:vAlign w:val="bottom"/>
          </w:tcPr>
          <w:p w14:paraId="74F49B32" w14:textId="77777777" w:rsidR="00BD7D0F" w:rsidRDefault="00BD7D0F"/>
        </w:tc>
        <w:tc>
          <w:tcPr>
            <w:tcW w:w="750" w:type="dxa"/>
          </w:tcPr>
          <w:p w14:paraId="66F2D1DC" w14:textId="77777777" w:rsidR="00BD7D0F" w:rsidRDefault="00000000">
            <w:r>
              <w:rPr>
                <w:rFonts w:ascii="Times New Roman" w:hAnsi="Times New Roman"/>
                <w:color w:val="05060B"/>
                <w:sz w:val="18"/>
                <w:szCs w:val="18"/>
              </w:rPr>
              <w:t>2.14</w:t>
            </w:r>
          </w:p>
        </w:tc>
        <w:tc>
          <w:tcPr>
            <w:tcW w:w="8925" w:type="dxa"/>
            <w:gridSpan w:val="12"/>
          </w:tcPr>
          <w:p w14:paraId="0C69D924" w14:textId="77777777" w:rsidR="00BD7D0F" w:rsidRDefault="00000000">
            <w:pPr>
              <w:jc w:val="both"/>
            </w:pPr>
            <w:r>
              <w:rPr>
                <w:rFonts w:ascii="Times New Roman" w:hAnsi="Times New Roman"/>
                <w:color w:val="000000"/>
                <w:sz w:val="18"/>
                <w:szCs w:val="18"/>
              </w:rPr>
              <w:t>Заемщик имеет право обратиться в Фонд в течение 60 (Шестидесяти) календарных дней со дня выдачи микрозайма с обоснованным заявлением о продлении срока предоставления документов о целевом использовании микрозайма.</w:t>
            </w:r>
          </w:p>
        </w:tc>
        <w:tc>
          <w:tcPr>
            <w:tcW w:w="495" w:type="dxa"/>
            <w:vAlign w:val="bottom"/>
          </w:tcPr>
          <w:p w14:paraId="53BBE2FD" w14:textId="77777777" w:rsidR="00BD7D0F" w:rsidRDefault="00BD7D0F"/>
        </w:tc>
      </w:tr>
      <w:tr w:rsidR="00BD7D0F" w14:paraId="528E8513" w14:textId="77777777">
        <w:trPr>
          <w:cantSplit/>
          <w:trHeight w:val="240"/>
        </w:trPr>
        <w:tc>
          <w:tcPr>
            <w:tcW w:w="495" w:type="dxa"/>
            <w:vAlign w:val="bottom"/>
          </w:tcPr>
          <w:p w14:paraId="18ED94C9" w14:textId="77777777" w:rsidR="00BD7D0F" w:rsidRDefault="00BD7D0F"/>
        </w:tc>
        <w:tc>
          <w:tcPr>
            <w:tcW w:w="750" w:type="dxa"/>
          </w:tcPr>
          <w:p w14:paraId="6D71A2C8" w14:textId="77777777" w:rsidR="00BD7D0F" w:rsidRDefault="00BD7D0F"/>
        </w:tc>
        <w:tc>
          <w:tcPr>
            <w:tcW w:w="8925" w:type="dxa"/>
            <w:gridSpan w:val="12"/>
          </w:tcPr>
          <w:p w14:paraId="3B7EC29A" w14:textId="77777777" w:rsidR="00BD7D0F" w:rsidRDefault="00BD7D0F">
            <w:pPr>
              <w:jc w:val="both"/>
            </w:pPr>
          </w:p>
        </w:tc>
        <w:tc>
          <w:tcPr>
            <w:tcW w:w="495" w:type="dxa"/>
            <w:vAlign w:val="bottom"/>
          </w:tcPr>
          <w:p w14:paraId="08FC4FD0" w14:textId="77777777" w:rsidR="00BD7D0F" w:rsidRDefault="00BD7D0F"/>
        </w:tc>
      </w:tr>
      <w:tr w:rsidR="00BD7D0F" w14:paraId="1265F349" w14:textId="77777777">
        <w:trPr>
          <w:cantSplit/>
        </w:trPr>
        <w:tc>
          <w:tcPr>
            <w:tcW w:w="495" w:type="dxa"/>
            <w:vAlign w:val="bottom"/>
          </w:tcPr>
          <w:p w14:paraId="409411AE" w14:textId="77777777" w:rsidR="00BD7D0F" w:rsidRDefault="00BD7D0F"/>
        </w:tc>
        <w:tc>
          <w:tcPr>
            <w:tcW w:w="750" w:type="dxa"/>
            <w:vAlign w:val="bottom"/>
          </w:tcPr>
          <w:p w14:paraId="0B7709A5" w14:textId="77777777" w:rsidR="00BD7D0F" w:rsidRDefault="00BD7D0F"/>
        </w:tc>
        <w:tc>
          <w:tcPr>
            <w:tcW w:w="750" w:type="dxa"/>
            <w:vAlign w:val="bottom"/>
          </w:tcPr>
          <w:p w14:paraId="70B9B2B7" w14:textId="77777777" w:rsidR="00BD7D0F" w:rsidRDefault="00BD7D0F"/>
        </w:tc>
        <w:tc>
          <w:tcPr>
            <w:tcW w:w="750" w:type="dxa"/>
            <w:vAlign w:val="bottom"/>
          </w:tcPr>
          <w:p w14:paraId="1F0A0407" w14:textId="77777777" w:rsidR="00BD7D0F" w:rsidRDefault="00BD7D0F"/>
        </w:tc>
        <w:tc>
          <w:tcPr>
            <w:tcW w:w="750" w:type="dxa"/>
            <w:vAlign w:val="bottom"/>
          </w:tcPr>
          <w:p w14:paraId="5E494999" w14:textId="77777777" w:rsidR="00BD7D0F" w:rsidRDefault="00BD7D0F"/>
        </w:tc>
        <w:tc>
          <w:tcPr>
            <w:tcW w:w="750" w:type="dxa"/>
            <w:vAlign w:val="bottom"/>
          </w:tcPr>
          <w:p w14:paraId="3C99503E" w14:textId="77777777" w:rsidR="00BD7D0F" w:rsidRDefault="00BD7D0F"/>
        </w:tc>
        <w:tc>
          <w:tcPr>
            <w:tcW w:w="675" w:type="dxa"/>
            <w:vAlign w:val="bottom"/>
          </w:tcPr>
          <w:p w14:paraId="60A8364F" w14:textId="77777777" w:rsidR="00BD7D0F" w:rsidRDefault="00BD7D0F"/>
        </w:tc>
        <w:tc>
          <w:tcPr>
            <w:tcW w:w="750" w:type="dxa"/>
            <w:vAlign w:val="bottom"/>
          </w:tcPr>
          <w:p w14:paraId="30386219" w14:textId="77777777" w:rsidR="00BD7D0F" w:rsidRDefault="00BD7D0F"/>
        </w:tc>
        <w:tc>
          <w:tcPr>
            <w:tcW w:w="750" w:type="dxa"/>
            <w:vAlign w:val="bottom"/>
          </w:tcPr>
          <w:p w14:paraId="7E18140C" w14:textId="77777777" w:rsidR="00BD7D0F" w:rsidRDefault="00BD7D0F"/>
        </w:tc>
        <w:tc>
          <w:tcPr>
            <w:tcW w:w="750" w:type="dxa"/>
            <w:vAlign w:val="bottom"/>
          </w:tcPr>
          <w:p w14:paraId="7CC60EAF" w14:textId="77777777" w:rsidR="00BD7D0F" w:rsidRDefault="00BD7D0F"/>
        </w:tc>
        <w:tc>
          <w:tcPr>
            <w:tcW w:w="750" w:type="dxa"/>
            <w:vAlign w:val="bottom"/>
          </w:tcPr>
          <w:p w14:paraId="552E595E" w14:textId="77777777" w:rsidR="00BD7D0F" w:rsidRDefault="00BD7D0F"/>
        </w:tc>
        <w:tc>
          <w:tcPr>
            <w:tcW w:w="750" w:type="dxa"/>
            <w:vAlign w:val="bottom"/>
          </w:tcPr>
          <w:p w14:paraId="6E27467C" w14:textId="77777777" w:rsidR="00BD7D0F" w:rsidRDefault="00BD7D0F"/>
        </w:tc>
        <w:tc>
          <w:tcPr>
            <w:tcW w:w="750" w:type="dxa"/>
            <w:vAlign w:val="bottom"/>
          </w:tcPr>
          <w:p w14:paraId="73C7ECFE" w14:textId="77777777" w:rsidR="00BD7D0F" w:rsidRDefault="00BD7D0F"/>
        </w:tc>
        <w:tc>
          <w:tcPr>
            <w:tcW w:w="750" w:type="dxa"/>
            <w:vAlign w:val="bottom"/>
          </w:tcPr>
          <w:p w14:paraId="57DBC67B" w14:textId="77777777" w:rsidR="00BD7D0F" w:rsidRDefault="00BD7D0F"/>
        </w:tc>
        <w:tc>
          <w:tcPr>
            <w:tcW w:w="495" w:type="dxa"/>
            <w:vAlign w:val="bottom"/>
          </w:tcPr>
          <w:p w14:paraId="255A406A" w14:textId="77777777" w:rsidR="00BD7D0F" w:rsidRDefault="00BD7D0F"/>
        </w:tc>
      </w:tr>
      <w:tr w:rsidR="00BD7D0F" w14:paraId="1BB956C9" w14:textId="77777777">
        <w:trPr>
          <w:cantSplit/>
          <w:trHeight w:val="300"/>
        </w:trPr>
        <w:tc>
          <w:tcPr>
            <w:tcW w:w="495" w:type="dxa"/>
            <w:vAlign w:val="bottom"/>
          </w:tcPr>
          <w:p w14:paraId="6C32E3A6" w14:textId="77777777" w:rsidR="00BD7D0F" w:rsidRDefault="00BD7D0F"/>
        </w:tc>
        <w:tc>
          <w:tcPr>
            <w:tcW w:w="9675" w:type="dxa"/>
            <w:gridSpan w:val="13"/>
            <w:vAlign w:val="center"/>
          </w:tcPr>
          <w:p w14:paraId="775456FB" w14:textId="77777777" w:rsidR="00BD7D0F" w:rsidRDefault="00000000">
            <w:pPr>
              <w:jc w:val="center"/>
            </w:pPr>
            <w:r>
              <w:rPr>
                <w:rFonts w:ascii="Times New Roman" w:hAnsi="Times New Roman"/>
                <w:b/>
                <w:color w:val="05060B"/>
                <w:sz w:val="19"/>
                <w:szCs w:val="19"/>
              </w:rPr>
              <w:t>3. Порядок обеспечения микрозайма</w:t>
            </w:r>
          </w:p>
        </w:tc>
        <w:tc>
          <w:tcPr>
            <w:tcW w:w="495" w:type="dxa"/>
            <w:vAlign w:val="bottom"/>
          </w:tcPr>
          <w:p w14:paraId="7999C8CD" w14:textId="77777777" w:rsidR="00BD7D0F" w:rsidRDefault="00BD7D0F"/>
        </w:tc>
      </w:tr>
      <w:tr w:rsidR="00BD7D0F" w14:paraId="7F75D8E1" w14:textId="77777777">
        <w:trPr>
          <w:cantSplit/>
        </w:trPr>
        <w:tc>
          <w:tcPr>
            <w:tcW w:w="495" w:type="dxa"/>
            <w:vAlign w:val="bottom"/>
          </w:tcPr>
          <w:p w14:paraId="30432FAB" w14:textId="77777777" w:rsidR="00BD7D0F" w:rsidRDefault="00BD7D0F"/>
        </w:tc>
        <w:tc>
          <w:tcPr>
            <w:tcW w:w="750" w:type="dxa"/>
          </w:tcPr>
          <w:p w14:paraId="1C887403" w14:textId="77777777" w:rsidR="00BD7D0F" w:rsidRDefault="00000000">
            <w:r>
              <w:rPr>
                <w:rFonts w:ascii="Times New Roman" w:hAnsi="Times New Roman"/>
                <w:color w:val="000000"/>
                <w:sz w:val="18"/>
                <w:szCs w:val="18"/>
              </w:rPr>
              <w:t>3.1</w:t>
            </w:r>
          </w:p>
        </w:tc>
        <w:tc>
          <w:tcPr>
            <w:tcW w:w="8925" w:type="dxa"/>
            <w:gridSpan w:val="12"/>
          </w:tcPr>
          <w:p w14:paraId="39D7561B" w14:textId="216A52DD" w:rsidR="00BD7D0F" w:rsidRDefault="00000000">
            <w:pPr>
              <w:jc w:val="both"/>
            </w:pPr>
            <w:r>
              <w:rPr>
                <w:rFonts w:ascii="Times New Roman" w:hAnsi="Times New Roman"/>
                <w:color w:val="000000"/>
                <w:sz w:val="18"/>
                <w:szCs w:val="18"/>
              </w:rPr>
              <w:t xml:space="preserve">В качестве обеспечения микрозайма, предоставляемого Заемщику Фондом устанавливается залог имущества по договору залога имущества МК № </w:t>
            </w:r>
            <w:r w:rsidR="00EC5CCF">
              <w:rPr>
                <w:rFonts w:ascii="Times New Roman" w:hAnsi="Times New Roman"/>
                <w:color w:val="000000"/>
                <w:sz w:val="18"/>
                <w:szCs w:val="18"/>
              </w:rPr>
              <w:t xml:space="preserve">___ </w:t>
            </w:r>
            <w:r>
              <w:rPr>
                <w:rFonts w:ascii="Times New Roman" w:hAnsi="Times New Roman"/>
                <w:color w:val="000000"/>
                <w:sz w:val="18"/>
                <w:szCs w:val="18"/>
              </w:rPr>
              <w:t xml:space="preserve">от </w:t>
            </w:r>
            <w:r w:rsidR="00B731B5">
              <w:rPr>
                <w:rFonts w:ascii="Times New Roman" w:hAnsi="Times New Roman"/>
                <w:color w:val="000000"/>
                <w:sz w:val="18"/>
                <w:szCs w:val="18"/>
              </w:rPr>
              <w:t>_____________</w:t>
            </w:r>
            <w:r>
              <w:rPr>
                <w:rFonts w:ascii="Times New Roman" w:hAnsi="Times New Roman"/>
                <w:color w:val="000000"/>
                <w:sz w:val="18"/>
                <w:szCs w:val="18"/>
              </w:rPr>
              <w:t xml:space="preserve"> г.</w:t>
            </w:r>
            <w:r w:rsidR="00EC5CCF">
              <w:rPr>
                <w:rFonts w:ascii="Times New Roman" w:hAnsi="Times New Roman"/>
                <w:color w:val="000000"/>
                <w:sz w:val="18"/>
                <w:szCs w:val="18"/>
              </w:rPr>
              <w:t xml:space="preserve"> </w:t>
            </w:r>
            <w:proofErr w:type="gramStart"/>
            <w:r w:rsidR="00EC5CCF">
              <w:rPr>
                <w:rFonts w:ascii="Times New Roman" w:hAnsi="Times New Roman"/>
                <w:color w:val="000000"/>
                <w:sz w:val="18"/>
                <w:szCs w:val="18"/>
              </w:rPr>
              <w:t>П</w:t>
            </w:r>
            <w:r>
              <w:rPr>
                <w:rFonts w:ascii="Times New Roman" w:hAnsi="Times New Roman"/>
                <w:color w:val="000000"/>
                <w:sz w:val="18"/>
                <w:szCs w:val="18"/>
              </w:rPr>
              <w:t>оручительство  по</w:t>
            </w:r>
            <w:proofErr w:type="gramEnd"/>
            <w:r>
              <w:rPr>
                <w:rFonts w:ascii="Times New Roman" w:hAnsi="Times New Roman"/>
                <w:color w:val="000000"/>
                <w:sz w:val="18"/>
                <w:szCs w:val="18"/>
              </w:rPr>
              <w:t xml:space="preserve"> договору </w:t>
            </w:r>
            <w:proofErr w:type="gramStart"/>
            <w:r>
              <w:rPr>
                <w:rFonts w:ascii="Times New Roman" w:hAnsi="Times New Roman"/>
                <w:color w:val="000000"/>
                <w:sz w:val="18"/>
                <w:szCs w:val="18"/>
              </w:rPr>
              <w:t>поручительства</w:t>
            </w:r>
            <w:r w:rsidR="00EC5CCF">
              <w:rPr>
                <w:rFonts w:ascii="Times New Roman" w:hAnsi="Times New Roman"/>
                <w:color w:val="000000"/>
                <w:sz w:val="18"/>
                <w:szCs w:val="18"/>
              </w:rPr>
              <w:t xml:space="preserve"> </w:t>
            </w:r>
            <w:r>
              <w:rPr>
                <w:rFonts w:ascii="Times New Roman" w:hAnsi="Times New Roman"/>
                <w:color w:val="000000"/>
                <w:sz w:val="18"/>
                <w:szCs w:val="18"/>
              </w:rPr>
              <w:t xml:space="preserve"> МК</w:t>
            </w:r>
            <w:proofErr w:type="gramEnd"/>
            <w:r>
              <w:rPr>
                <w:rFonts w:ascii="Times New Roman" w:hAnsi="Times New Roman"/>
                <w:color w:val="000000"/>
                <w:sz w:val="18"/>
                <w:szCs w:val="18"/>
              </w:rPr>
              <w:t xml:space="preserve"> № </w:t>
            </w:r>
            <w:r w:rsidR="00EC5CCF">
              <w:rPr>
                <w:rFonts w:ascii="Times New Roman" w:hAnsi="Times New Roman"/>
                <w:color w:val="000000"/>
                <w:sz w:val="18"/>
                <w:szCs w:val="18"/>
              </w:rPr>
              <w:t>___</w:t>
            </w:r>
            <w:r>
              <w:rPr>
                <w:rFonts w:ascii="Times New Roman" w:hAnsi="Times New Roman"/>
                <w:color w:val="000000"/>
                <w:sz w:val="18"/>
                <w:szCs w:val="18"/>
              </w:rPr>
              <w:t xml:space="preserve"> от </w:t>
            </w:r>
            <w:r w:rsidR="00B731B5">
              <w:rPr>
                <w:rFonts w:ascii="Times New Roman" w:hAnsi="Times New Roman"/>
                <w:color w:val="000000"/>
                <w:sz w:val="18"/>
                <w:szCs w:val="18"/>
              </w:rPr>
              <w:t>______________</w:t>
            </w:r>
            <w:r>
              <w:rPr>
                <w:rFonts w:ascii="Times New Roman" w:hAnsi="Times New Roman"/>
                <w:color w:val="000000"/>
                <w:sz w:val="18"/>
                <w:szCs w:val="18"/>
              </w:rPr>
              <w:t xml:space="preserve"> г.</w:t>
            </w:r>
          </w:p>
        </w:tc>
        <w:tc>
          <w:tcPr>
            <w:tcW w:w="495" w:type="dxa"/>
            <w:vAlign w:val="bottom"/>
          </w:tcPr>
          <w:p w14:paraId="150F1A6F" w14:textId="77777777" w:rsidR="00BD7D0F" w:rsidRDefault="00BD7D0F"/>
        </w:tc>
      </w:tr>
      <w:tr w:rsidR="00BD7D0F" w14:paraId="3822B0DD" w14:textId="77777777">
        <w:trPr>
          <w:cantSplit/>
        </w:trPr>
        <w:tc>
          <w:tcPr>
            <w:tcW w:w="495" w:type="dxa"/>
            <w:vAlign w:val="bottom"/>
          </w:tcPr>
          <w:p w14:paraId="670E37A8" w14:textId="77777777" w:rsidR="00BD7D0F" w:rsidRDefault="00BD7D0F"/>
        </w:tc>
        <w:tc>
          <w:tcPr>
            <w:tcW w:w="750" w:type="dxa"/>
          </w:tcPr>
          <w:p w14:paraId="277A150E" w14:textId="77777777" w:rsidR="00BD7D0F" w:rsidRDefault="00000000">
            <w:r>
              <w:rPr>
                <w:rFonts w:ascii="Times New Roman" w:hAnsi="Times New Roman"/>
                <w:color w:val="05060B"/>
                <w:sz w:val="18"/>
                <w:szCs w:val="18"/>
              </w:rPr>
              <w:t>3.2</w:t>
            </w:r>
          </w:p>
        </w:tc>
        <w:tc>
          <w:tcPr>
            <w:tcW w:w="8925" w:type="dxa"/>
            <w:gridSpan w:val="12"/>
          </w:tcPr>
          <w:p w14:paraId="11867894" w14:textId="77777777" w:rsidR="00BD7D0F" w:rsidRDefault="00000000">
            <w:pPr>
              <w:jc w:val="both"/>
            </w:pPr>
            <w:r>
              <w:rPr>
                <w:rFonts w:ascii="Times New Roman" w:hAnsi="Times New Roman"/>
                <w:color w:val="05060B"/>
                <w:sz w:val="18"/>
                <w:szCs w:val="18"/>
              </w:rPr>
              <w:t>Расходы, связанные с регистрацией залога и (или) компенсацию расходов по регистрации залога Фондом несет Заемщик.</w:t>
            </w:r>
          </w:p>
        </w:tc>
        <w:tc>
          <w:tcPr>
            <w:tcW w:w="495" w:type="dxa"/>
            <w:vAlign w:val="bottom"/>
          </w:tcPr>
          <w:p w14:paraId="6ECC8BF9" w14:textId="77777777" w:rsidR="00BD7D0F" w:rsidRDefault="00BD7D0F"/>
        </w:tc>
      </w:tr>
      <w:tr w:rsidR="00BD7D0F" w14:paraId="1ACADB6A" w14:textId="77777777">
        <w:trPr>
          <w:cantSplit/>
        </w:trPr>
        <w:tc>
          <w:tcPr>
            <w:tcW w:w="495" w:type="dxa"/>
            <w:vAlign w:val="bottom"/>
          </w:tcPr>
          <w:p w14:paraId="25E7ED39" w14:textId="77777777" w:rsidR="00BD7D0F" w:rsidRDefault="00BD7D0F"/>
        </w:tc>
        <w:tc>
          <w:tcPr>
            <w:tcW w:w="750" w:type="dxa"/>
            <w:vAlign w:val="bottom"/>
          </w:tcPr>
          <w:p w14:paraId="4D845C81" w14:textId="77777777" w:rsidR="00BD7D0F" w:rsidRDefault="00BD7D0F"/>
        </w:tc>
        <w:tc>
          <w:tcPr>
            <w:tcW w:w="750" w:type="dxa"/>
            <w:vAlign w:val="bottom"/>
          </w:tcPr>
          <w:p w14:paraId="69DD8E90" w14:textId="77777777" w:rsidR="00BD7D0F" w:rsidRDefault="00BD7D0F"/>
        </w:tc>
        <w:tc>
          <w:tcPr>
            <w:tcW w:w="750" w:type="dxa"/>
            <w:vAlign w:val="bottom"/>
          </w:tcPr>
          <w:p w14:paraId="73B31203" w14:textId="77777777" w:rsidR="00BD7D0F" w:rsidRDefault="00BD7D0F"/>
        </w:tc>
        <w:tc>
          <w:tcPr>
            <w:tcW w:w="750" w:type="dxa"/>
            <w:vAlign w:val="bottom"/>
          </w:tcPr>
          <w:p w14:paraId="37C6E5EA" w14:textId="77777777" w:rsidR="00BD7D0F" w:rsidRDefault="00BD7D0F"/>
        </w:tc>
        <w:tc>
          <w:tcPr>
            <w:tcW w:w="750" w:type="dxa"/>
            <w:vAlign w:val="bottom"/>
          </w:tcPr>
          <w:p w14:paraId="646F2057" w14:textId="77777777" w:rsidR="00BD7D0F" w:rsidRDefault="00BD7D0F"/>
        </w:tc>
        <w:tc>
          <w:tcPr>
            <w:tcW w:w="675" w:type="dxa"/>
            <w:vAlign w:val="bottom"/>
          </w:tcPr>
          <w:p w14:paraId="16389DBF" w14:textId="77777777" w:rsidR="00BD7D0F" w:rsidRDefault="00BD7D0F"/>
        </w:tc>
        <w:tc>
          <w:tcPr>
            <w:tcW w:w="750" w:type="dxa"/>
            <w:vAlign w:val="bottom"/>
          </w:tcPr>
          <w:p w14:paraId="150870B2" w14:textId="77777777" w:rsidR="00BD7D0F" w:rsidRDefault="00BD7D0F"/>
        </w:tc>
        <w:tc>
          <w:tcPr>
            <w:tcW w:w="750" w:type="dxa"/>
            <w:vAlign w:val="bottom"/>
          </w:tcPr>
          <w:p w14:paraId="7FD81B00" w14:textId="77777777" w:rsidR="00BD7D0F" w:rsidRDefault="00BD7D0F"/>
        </w:tc>
        <w:tc>
          <w:tcPr>
            <w:tcW w:w="750" w:type="dxa"/>
            <w:vAlign w:val="bottom"/>
          </w:tcPr>
          <w:p w14:paraId="2090D400" w14:textId="77777777" w:rsidR="00BD7D0F" w:rsidRDefault="00BD7D0F"/>
        </w:tc>
        <w:tc>
          <w:tcPr>
            <w:tcW w:w="750" w:type="dxa"/>
            <w:vAlign w:val="bottom"/>
          </w:tcPr>
          <w:p w14:paraId="6F21C75C" w14:textId="77777777" w:rsidR="00BD7D0F" w:rsidRDefault="00BD7D0F"/>
        </w:tc>
        <w:tc>
          <w:tcPr>
            <w:tcW w:w="750" w:type="dxa"/>
            <w:vAlign w:val="bottom"/>
          </w:tcPr>
          <w:p w14:paraId="7DE9F992" w14:textId="77777777" w:rsidR="00BD7D0F" w:rsidRDefault="00BD7D0F"/>
        </w:tc>
        <w:tc>
          <w:tcPr>
            <w:tcW w:w="750" w:type="dxa"/>
            <w:vAlign w:val="bottom"/>
          </w:tcPr>
          <w:p w14:paraId="14185EA3" w14:textId="77777777" w:rsidR="00BD7D0F" w:rsidRDefault="00BD7D0F"/>
        </w:tc>
        <w:tc>
          <w:tcPr>
            <w:tcW w:w="750" w:type="dxa"/>
            <w:vAlign w:val="bottom"/>
          </w:tcPr>
          <w:p w14:paraId="05F34BCA" w14:textId="77777777" w:rsidR="00BD7D0F" w:rsidRDefault="00BD7D0F"/>
        </w:tc>
        <w:tc>
          <w:tcPr>
            <w:tcW w:w="495" w:type="dxa"/>
            <w:vAlign w:val="bottom"/>
          </w:tcPr>
          <w:p w14:paraId="61AF3D2D" w14:textId="77777777" w:rsidR="00BD7D0F" w:rsidRDefault="00BD7D0F"/>
        </w:tc>
      </w:tr>
      <w:tr w:rsidR="00BD7D0F" w14:paraId="617FA9E7" w14:textId="77777777">
        <w:trPr>
          <w:cantSplit/>
          <w:trHeight w:val="300"/>
        </w:trPr>
        <w:tc>
          <w:tcPr>
            <w:tcW w:w="495" w:type="dxa"/>
            <w:vAlign w:val="bottom"/>
          </w:tcPr>
          <w:p w14:paraId="735032D8" w14:textId="77777777" w:rsidR="00BD7D0F" w:rsidRDefault="00BD7D0F"/>
        </w:tc>
        <w:tc>
          <w:tcPr>
            <w:tcW w:w="9675" w:type="dxa"/>
            <w:gridSpan w:val="13"/>
            <w:vAlign w:val="center"/>
          </w:tcPr>
          <w:p w14:paraId="66BB714B" w14:textId="77777777" w:rsidR="00BD7D0F" w:rsidRDefault="00000000">
            <w:pPr>
              <w:jc w:val="center"/>
            </w:pPr>
            <w:r>
              <w:rPr>
                <w:rFonts w:ascii="Times New Roman" w:hAnsi="Times New Roman"/>
                <w:b/>
                <w:color w:val="05060B"/>
                <w:sz w:val="19"/>
                <w:szCs w:val="19"/>
              </w:rPr>
              <w:t>4. Ответственность сторон</w:t>
            </w:r>
          </w:p>
        </w:tc>
        <w:tc>
          <w:tcPr>
            <w:tcW w:w="495" w:type="dxa"/>
            <w:vAlign w:val="bottom"/>
          </w:tcPr>
          <w:p w14:paraId="3FF62895" w14:textId="77777777" w:rsidR="00BD7D0F" w:rsidRDefault="00BD7D0F"/>
        </w:tc>
      </w:tr>
      <w:tr w:rsidR="00BD7D0F" w14:paraId="087C5789" w14:textId="77777777">
        <w:trPr>
          <w:cantSplit/>
        </w:trPr>
        <w:tc>
          <w:tcPr>
            <w:tcW w:w="495" w:type="dxa"/>
            <w:vAlign w:val="bottom"/>
          </w:tcPr>
          <w:p w14:paraId="79A5F195" w14:textId="77777777" w:rsidR="00BD7D0F" w:rsidRDefault="00BD7D0F"/>
        </w:tc>
        <w:tc>
          <w:tcPr>
            <w:tcW w:w="750" w:type="dxa"/>
          </w:tcPr>
          <w:p w14:paraId="6E31EC31" w14:textId="77777777" w:rsidR="00BD7D0F" w:rsidRDefault="00000000">
            <w:r>
              <w:rPr>
                <w:rFonts w:ascii="Times New Roman" w:hAnsi="Times New Roman"/>
                <w:color w:val="05060B"/>
                <w:sz w:val="18"/>
                <w:szCs w:val="18"/>
              </w:rPr>
              <w:t>4.1</w:t>
            </w:r>
          </w:p>
        </w:tc>
        <w:tc>
          <w:tcPr>
            <w:tcW w:w="8925" w:type="dxa"/>
            <w:gridSpan w:val="12"/>
          </w:tcPr>
          <w:p w14:paraId="0C3F18CD" w14:textId="77777777" w:rsidR="00BD7D0F" w:rsidRDefault="00000000">
            <w:pPr>
              <w:jc w:val="both"/>
            </w:pPr>
            <w:r>
              <w:rPr>
                <w:rFonts w:ascii="Times New Roman" w:hAnsi="Times New Roman"/>
                <w:color w:val="05060B"/>
                <w:sz w:val="18"/>
                <w:szCs w:val="18"/>
              </w:rPr>
              <w:t>В случае нарушения сроков возврата микрозайма и уплаты процентов за него, Заемщик обязуется уплатить Фонду пени из расчета 0,05 % от просроченной суммы за каждый день просрочки. Пени начисляются на сумму основного долга и сумму подлежащих уплате процентов. Указанная неустойка выплачивается независимо от поступившей суммы процентов за пользование микрозаймом по договору.</w:t>
            </w:r>
          </w:p>
        </w:tc>
        <w:tc>
          <w:tcPr>
            <w:tcW w:w="495" w:type="dxa"/>
            <w:vAlign w:val="bottom"/>
          </w:tcPr>
          <w:p w14:paraId="6BA733D5" w14:textId="77777777" w:rsidR="00BD7D0F" w:rsidRDefault="00BD7D0F"/>
        </w:tc>
      </w:tr>
      <w:tr w:rsidR="00BD7D0F" w14:paraId="480ACA75" w14:textId="77777777">
        <w:trPr>
          <w:cantSplit/>
        </w:trPr>
        <w:tc>
          <w:tcPr>
            <w:tcW w:w="495" w:type="dxa"/>
            <w:vAlign w:val="bottom"/>
          </w:tcPr>
          <w:p w14:paraId="2536DEA4" w14:textId="77777777" w:rsidR="00BD7D0F" w:rsidRDefault="00BD7D0F"/>
        </w:tc>
        <w:tc>
          <w:tcPr>
            <w:tcW w:w="750" w:type="dxa"/>
          </w:tcPr>
          <w:p w14:paraId="4507F213" w14:textId="77777777" w:rsidR="00BD7D0F" w:rsidRDefault="00000000">
            <w:r>
              <w:rPr>
                <w:rFonts w:ascii="Times New Roman" w:hAnsi="Times New Roman"/>
                <w:color w:val="05060B"/>
                <w:sz w:val="18"/>
                <w:szCs w:val="18"/>
              </w:rPr>
              <w:t>4.2</w:t>
            </w:r>
          </w:p>
        </w:tc>
        <w:tc>
          <w:tcPr>
            <w:tcW w:w="8925" w:type="dxa"/>
            <w:gridSpan w:val="12"/>
          </w:tcPr>
          <w:p w14:paraId="5CDE9B17" w14:textId="77777777" w:rsidR="00BD7D0F" w:rsidRDefault="00000000">
            <w:pPr>
              <w:jc w:val="both"/>
            </w:pPr>
            <w:r>
              <w:rPr>
                <w:rFonts w:ascii="Times New Roman" w:hAnsi="Times New Roman"/>
                <w:color w:val="05060B"/>
                <w:sz w:val="18"/>
                <w:szCs w:val="18"/>
              </w:rPr>
              <w:t>В случае ухудшения финансово-хозяйственного положения Заемщика, Фонд вправе в одностороннем порядке расторгнуть настоящий договор и взыскать с Заемщика убытки. В случае расторжения настоящего договора по инициативе Фонда в одностороннем порядке Заемщик обязан перечислить сумму микрозайма на счет Фонда не позднее следующего дня с момента получения уведомления о расторжении договора.</w:t>
            </w:r>
          </w:p>
        </w:tc>
        <w:tc>
          <w:tcPr>
            <w:tcW w:w="495" w:type="dxa"/>
            <w:vAlign w:val="bottom"/>
          </w:tcPr>
          <w:p w14:paraId="62F0B98A" w14:textId="77777777" w:rsidR="00BD7D0F" w:rsidRDefault="00BD7D0F"/>
        </w:tc>
      </w:tr>
      <w:tr w:rsidR="00BD7D0F" w14:paraId="0438CEB0" w14:textId="77777777">
        <w:trPr>
          <w:cantSplit/>
        </w:trPr>
        <w:tc>
          <w:tcPr>
            <w:tcW w:w="495" w:type="dxa"/>
            <w:vAlign w:val="bottom"/>
          </w:tcPr>
          <w:p w14:paraId="6105D6D9" w14:textId="77777777" w:rsidR="00BD7D0F" w:rsidRDefault="00BD7D0F"/>
        </w:tc>
        <w:tc>
          <w:tcPr>
            <w:tcW w:w="750" w:type="dxa"/>
          </w:tcPr>
          <w:p w14:paraId="381035B3" w14:textId="77777777" w:rsidR="00BD7D0F" w:rsidRDefault="00000000">
            <w:r>
              <w:rPr>
                <w:rFonts w:ascii="Times New Roman" w:hAnsi="Times New Roman"/>
                <w:color w:val="05060B"/>
                <w:sz w:val="18"/>
                <w:szCs w:val="18"/>
              </w:rPr>
              <w:t>4.3</w:t>
            </w:r>
          </w:p>
        </w:tc>
        <w:tc>
          <w:tcPr>
            <w:tcW w:w="8925" w:type="dxa"/>
            <w:gridSpan w:val="12"/>
          </w:tcPr>
          <w:p w14:paraId="60E8D8F6" w14:textId="77777777" w:rsidR="00BD7D0F" w:rsidRDefault="00000000">
            <w:pPr>
              <w:jc w:val="both"/>
            </w:pPr>
            <w:proofErr w:type="gramStart"/>
            <w:r>
              <w:rPr>
                <w:rFonts w:ascii="Times New Roman" w:hAnsi="Times New Roman"/>
                <w:color w:val="05060B"/>
                <w:sz w:val="18"/>
                <w:szCs w:val="18"/>
              </w:rPr>
              <w:t>Фонд  вправе</w:t>
            </w:r>
            <w:proofErr w:type="gramEnd"/>
            <w:r>
              <w:rPr>
                <w:rFonts w:ascii="Times New Roman" w:hAnsi="Times New Roman"/>
                <w:color w:val="05060B"/>
                <w:sz w:val="18"/>
                <w:szCs w:val="18"/>
              </w:rPr>
              <w:t xml:space="preserve"> требовать от Заемщика досрочного возврата микрозайма, а также уплаты процентов за пользование микрозаймом, если Заемщик не исполнит или исполнит ненадлежащим образом:</w:t>
            </w:r>
          </w:p>
        </w:tc>
        <w:tc>
          <w:tcPr>
            <w:tcW w:w="495" w:type="dxa"/>
            <w:vAlign w:val="bottom"/>
          </w:tcPr>
          <w:p w14:paraId="5FD83367" w14:textId="77777777" w:rsidR="00BD7D0F" w:rsidRDefault="00BD7D0F"/>
        </w:tc>
      </w:tr>
      <w:tr w:rsidR="00BD7D0F" w14:paraId="5D5DBD12" w14:textId="77777777">
        <w:trPr>
          <w:cantSplit/>
        </w:trPr>
        <w:tc>
          <w:tcPr>
            <w:tcW w:w="495" w:type="dxa"/>
            <w:vAlign w:val="bottom"/>
          </w:tcPr>
          <w:p w14:paraId="125DE85E" w14:textId="77777777" w:rsidR="00BD7D0F" w:rsidRDefault="00BD7D0F"/>
        </w:tc>
        <w:tc>
          <w:tcPr>
            <w:tcW w:w="750" w:type="dxa"/>
          </w:tcPr>
          <w:p w14:paraId="37A81AFE" w14:textId="77777777" w:rsidR="00BD7D0F" w:rsidRDefault="00000000">
            <w:r>
              <w:rPr>
                <w:rFonts w:ascii="Times New Roman" w:hAnsi="Times New Roman"/>
                <w:color w:val="05060B"/>
                <w:sz w:val="18"/>
                <w:szCs w:val="18"/>
              </w:rPr>
              <w:t>-</w:t>
            </w:r>
          </w:p>
        </w:tc>
        <w:tc>
          <w:tcPr>
            <w:tcW w:w="8925" w:type="dxa"/>
            <w:gridSpan w:val="12"/>
          </w:tcPr>
          <w:p w14:paraId="472048A2" w14:textId="77777777" w:rsidR="00BD7D0F" w:rsidRDefault="00000000">
            <w:pPr>
              <w:jc w:val="both"/>
            </w:pPr>
            <w:r>
              <w:rPr>
                <w:rFonts w:ascii="Times New Roman" w:hAnsi="Times New Roman"/>
                <w:color w:val="05060B"/>
                <w:sz w:val="18"/>
                <w:szCs w:val="18"/>
              </w:rPr>
              <w:t>обязанность в срок возвращать заем и уплачивать начисленные на сумму микрозайма проценты;</w:t>
            </w:r>
          </w:p>
        </w:tc>
        <w:tc>
          <w:tcPr>
            <w:tcW w:w="495" w:type="dxa"/>
            <w:vAlign w:val="bottom"/>
          </w:tcPr>
          <w:p w14:paraId="3C8F37D5" w14:textId="77777777" w:rsidR="00BD7D0F" w:rsidRDefault="00BD7D0F"/>
        </w:tc>
      </w:tr>
      <w:tr w:rsidR="00BD7D0F" w14:paraId="11DF78D2" w14:textId="77777777">
        <w:trPr>
          <w:cantSplit/>
        </w:trPr>
        <w:tc>
          <w:tcPr>
            <w:tcW w:w="495" w:type="dxa"/>
            <w:vAlign w:val="bottom"/>
          </w:tcPr>
          <w:p w14:paraId="702B3B72" w14:textId="77777777" w:rsidR="00BD7D0F" w:rsidRDefault="00BD7D0F"/>
        </w:tc>
        <w:tc>
          <w:tcPr>
            <w:tcW w:w="750" w:type="dxa"/>
          </w:tcPr>
          <w:p w14:paraId="4594716F" w14:textId="77777777" w:rsidR="00BD7D0F" w:rsidRDefault="00000000">
            <w:r>
              <w:rPr>
                <w:rFonts w:ascii="Times New Roman" w:hAnsi="Times New Roman"/>
                <w:color w:val="05060B"/>
                <w:sz w:val="18"/>
                <w:szCs w:val="18"/>
              </w:rPr>
              <w:t>-</w:t>
            </w:r>
          </w:p>
        </w:tc>
        <w:tc>
          <w:tcPr>
            <w:tcW w:w="8925" w:type="dxa"/>
            <w:gridSpan w:val="12"/>
          </w:tcPr>
          <w:p w14:paraId="6AD09440" w14:textId="77777777" w:rsidR="00BD7D0F" w:rsidRDefault="00000000">
            <w:pPr>
              <w:jc w:val="both"/>
            </w:pPr>
            <w:r>
              <w:rPr>
                <w:rFonts w:ascii="Times New Roman" w:hAnsi="Times New Roman"/>
                <w:color w:val="05060B"/>
                <w:sz w:val="18"/>
                <w:szCs w:val="18"/>
              </w:rPr>
              <w:t>обязанность использовать полученные от Фонда денежные средства исключительно на цели, установленные настоящим договором;</w:t>
            </w:r>
          </w:p>
        </w:tc>
        <w:tc>
          <w:tcPr>
            <w:tcW w:w="495" w:type="dxa"/>
            <w:vAlign w:val="bottom"/>
          </w:tcPr>
          <w:p w14:paraId="5ED44ECA" w14:textId="77777777" w:rsidR="00BD7D0F" w:rsidRDefault="00BD7D0F"/>
        </w:tc>
      </w:tr>
      <w:tr w:rsidR="00BD7D0F" w14:paraId="3C3BE249" w14:textId="77777777">
        <w:trPr>
          <w:cantSplit/>
        </w:trPr>
        <w:tc>
          <w:tcPr>
            <w:tcW w:w="495" w:type="dxa"/>
            <w:vAlign w:val="bottom"/>
          </w:tcPr>
          <w:p w14:paraId="452AD72C" w14:textId="77777777" w:rsidR="00BD7D0F" w:rsidRDefault="00BD7D0F"/>
        </w:tc>
        <w:tc>
          <w:tcPr>
            <w:tcW w:w="750" w:type="dxa"/>
          </w:tcPr>
          <w:p w14:paraId="178D8662" w14:textId="77777777" w:rsidR="00BD7D0F" w:rsidRDefault="00000000">
            <w:r>
              <w:rPr>
                <w:rFonts w:ascii="Times New Roman" w:hAnsi="Times New Roman"/>
                <w:color w:val="05060B"/>
                <w:sz w:val="18"/>
                <w:szCs w:val="18"/>
              </w:rPr>
              <w:t>-</w:t>
            </w:r>
          </w:p>
        </w:tc>
        <w:tc>
          <w:tcPr>
            <w:tcW w:w="8925" w:type="dxa"/>
            <w:gridSpan w:val="12"/>
          </w:tcPr>
          <w:p w14:paraId="2B691773" w14:textId="77777777" w:rsidR="00BD7D0F" w:rsidRDefault="00000000">
            <w:pPr>
              <w:jc w:val="both"/>
            </w:pPr>
            <w:r>
              <w:rPr>
                <w:rFonts w:ascii="Times New Roman" w:hAnsi="Times New Roman"/>
                <w:color w:val="05060B"/>
                <w:sz w:val="18"/>
                <w:szCs w:val="18"/>
              </w:rPr>
              <w:t>обязанность предоставить Фонду (его полномочному представителю) документы и сведения, предоставление которых Фонд вправе требовать в соответствии с условиями настоящего договора;</w:t>
            </w:r>
          </w:p>
        </w:tc>
        <w:tc>
          <w:tcPr>
            <w:tcW w:w="495" w:type="dxa"/>
            <w:vAlign w:val="bottom"/>
          </w:tcPr>
          <w:p w14:paraId="79B552F1" w14:textId="77777777" w:rsidR="00BD7D0F" w:rsidRDefault="00BD7D0F"/>
        </w:tc>
      </w:tr>
      <w:tr w:rsidR="00BD7D0F" w14:paraId="0D49D940" w14:textId="77777777">
        <w:trPr>
          <w:cantSplit/>
        </w:trPr>
        <w:tc>
          <w:tcPr>
            <w:tcW w:w="495" w:type="dxa"/>
            <w:vAlign w:val="bottom"/>
          </w:tcPr>
          <w:p w14:paraId="6064D260" w14:textId="77777777" w:rsidR="00BD7D0F" w:rsidRDefault="00BD7D0F"/>
        </w:tc>
        <w:tc>
          <w:tcPr>
            <w:tcW w:w="750" w:type="dxa"/>
          </w:tcPr>
          <w:p w14:paraId="16E78E22" w14:textId="77777777" w:rsidR="00BD7D0F" w:rsidRDefault="00000000">
            <w:r>
              <w:rPr>
                <w:rFonts w:ascii="Times New Roman" w:hAnsi="Times New Roman"/>
                <w:color w:val="05060B"/>
                <w:sz w:val="18"/>
                <w:szCs w:val="18"/>
              </w:rPr>
              <w:t>-</w:t>
            </w:r>
          </w:p>
        </w:tc>
        <w:tc>
          <w:tcPr>
            <w:tcW w:w="8925" w:type="dxa"/>
            <w:gridSpan w:val="12"/>
          </w:tcPr>
          <w:p w14:paraId="4C447F59" w14:textId="77777777" w:rsidR="00BD7D0F" w:rsidRDefault="00000000">
            <w:pPr>
              <w:jc w:val="both"/>
            </w:pPr>
            <w:r>
              <w:rPr>
                <w:rFonts w:ascii="Times New Roman" w:hAnsi="Times New Roman"/>
                <w:color w:val="05060B"/>
                <w:sz w:val="18"/>
                <w:szCs w:val="18"/>
              </w:rPr>
              <w:t>введет Фонд в заблуждение путем предоставления недостоверной или неполной информации, обусловленной настоящим договором;</w:t>
            </w:r>
          </w:p>
        </w:tc>
        <w:tc>
          <w:tcPr>
            <w:tcW w:w="495" w:type="dxa"/>
            <w:vAlign w:val="bottom"/>
          </w:tcPr>
          <w:p w14:paraId="7AD660BB" w14:textId="77777777" w:rsidR="00BD7D0F" w:rsidRDefault="00BD7D0F"/>
        </w:tc>
      </w:tr>
      <w:tr w:rsidR="00BD7D0F" w14:paraId="207D9ADF" w14:textId="77777777">
        <w:trPr>
          <w:cantSplit/>
        </w:trPr>
        <w:tc>
          <w:tcPr>
            <w:tcW w:w="495" w:type="dxa"/>
            <w:vAlign w:val="bottom"/>
          </w:tcPr>
          <w:p w14:paraId="652034B4" w14:textId="77777777" w:rsidR="00BD7D0F" w:rsidRDefault="00BD7D0F"/>
        </w:tc>
        <w:tc>
          <w:tcPr>
            <w:tcW w:w="750" w:type="dxa"/>
          </w:tcPr>
          <w:p w14:paraId="1F92D009" w14:textId="77777777" w:rsidR="00BD7D0F" w:rsidRDefault="00000000">
            <w:r>
              <w:rPr>
                <w:rFonts w:ascii="Times New Roman" w:hAnsi="Times New Roman"/>
                <w:color w:val="05060B"/>
                <w:sz w:val="18"/>
                <w:szCs w:val="18"/>
              </w:rPr>
              <w:t>-</w:t>
            </w:r>
          </w:p>
        </w:tc>
        <w:tc>
          <w:tcPr>
            <w:tcW w:w="8925" w:type="dxa"/>
            <w:gridSpan w:val="12"/>
          </w:tcPr>
          <w:p w14:paraId="5E43994C" w14:textId="77777777" w:rsidR="00BD7D0F" w:rsidRDefault="00000000">
            <w:pPr>
              <w:jc w:val="both"/>
            </w:pPr>
            <w:r>
              <w:rPr>
                <w:rFonts w:ascii="Times New Roman" w:hAnsi="Times New Roman"/>
                <w:color w:val="05060B"/>
                <w:sz w:val="18"/>
                <w:szCs w:val="18"/>
              </w:rPr>
              <w:t>обязанность по предоставлению документов, подтверждающих целевое использование средств в сроки, предусмотренные настоящим договором;</w:t>
            </w:r>
          </w:p>
        </w:tc>
        <w:tc>
          <w:tcPr>
            <w:tcW w:w="495" w:type="dxa"/>
            <w:vAlign w:val="bottom"/>
          </w:tcPr>
          <w:p w14:paraId="625CE301" w14:textId="77777777" w:rsidR="00BD7D0F" w:rsidRDefault="00BD7D0F"/>
        </w:tc>
      </w:tr>
      <w:tr w:rsidR="00BD7D0F" w14:paraId="6C89E79C" w14:textId="77777777">
        <w:trPr>
          <w:cantSplit/>
        </w:trPr>
        <w:tc>
          <w:tcPr>
            <w:tcW w:w="495" w:type="dxa"/>
            <w:vAlign w:val="bottom"/>
          </w:tcPr>
          <w:p w14:paraId="0DAB1A02" w14:textId="77777777" w:rsidR="00BD7D0F" w:rsidRDefault="00BD7D0F"/>
        </w:tc>
        <w:tc>
          <w:tcPr>
            <w:tcW w:w="750" w:type="dxa"/>
          </w:tcPr>
          <w:p w14:paraId="78116CA8" w14:textId="77777777" w:rsidR="00BD7D0F" w:rsidRDefault="00000000">
            <w:r>
              <w:rPr>
                <w:rFonts w:ascii="Times New Roman" w:hAnsi="Times New Roman"/>
                <w:color w:val="05060B"/>
                <w:sz w:val="18"/>
                <w:szCs w:val="18"/>
              </w:rPr>
              <w:t>-</w:t>
            </w:r>
          </w:p>
        </w:tc>
        <w:tc>
          <w:tcPr>
            <w:tcW w:w="8925" w:type="dxa"/>
            <w:gridSpan w:val="12"/>
          </w:tcPr>
          <w:p w14:paraId="4F825022" w14:textId="77777777" w:rsidR="00BD7D0F" w:rsidRDefault="00000000">
            <w:pPr>
              <w:jc w:val="both"/>
            </w:pPr>
            <w:r>
              <w:rPr>
                <w:rFonts w:ascii="Times New Roman" w:hAnsi="Times New Roman"/>
                <w:color w:val="05060B"/>
                <w:sz w:val="18"/>
                <w:szCs w:val="18"/>
              </w:rPr>
              <w:t>в случае возбуждения в отношении поручителя или поручителей дела о несостоятельности (банкротстве) или принятие решения о ликвидации поручителя, или получение поручителем заявления о его ликвидации, предъявленного в суд заинтересованными лицами;</w:t>
            </w:r>
          </w:p>
        </w:tc>
        <w:tc>
          <w:tcPr>
            <w:tcW w:w="495" w:type="dxa"/>
            <w:vAlign w:val="bottom"/>
          </w:tcPr>
          <w:p w14:paraId="5548FFCB" w14:textId="77777777" w:rsidR="00BD7D0F" w:rsidRDefault="00BD7D0F"/>
        </w:tc>
      </w:tr>
      <w:tr w:rsidR="00BD7D0F" w14:paraId="239D2682" w14:textId="77777777">
        <w:trPr>
          <w:cantSplit/>
        </w:trPr>
        <w:tc>
          <w:tcPr>
            <w:tcW w:w="495" w:type="dxa"/>
            <w:vAlign w:val="bottom"/>
          </w:tcPr>
          <w:p w14:paraId="018735D9" w14:textId="77777777" w:rsidR="00BD7D0F" w:rsidRDefault="00BD7D0F"/>
        </w:tc>
        <w:tc>
          <w:tcPr>
            <w:tcW w:w="750" w:type="dxa"/>
          </w:tcPr>
          <w:p w14:paraId="3B298825" w14:textId="77777777" w:rsidR="00BD7D0F" w:rsidRDefault="00000000">
            <w:r>
              <w:rPr>
                <w:rFonts w:ascii="Times New Roman" w:hAnsi="Times New Roman"/>
                <w:color w:val="05060B"/>
                <w:sz w:val="18"/>
                <w:szCs w:val="18"/>
              </w:rPr>
              <w:t>-</w:t>
            </w:r>
          </w:p>
        </w:tc>
        <w:tc>
          <w:tcPr>
            <w:tcW w:w="8925" w:type="dxa"/>
            <w:gridSpan w:val="12"/>
          </w:tcPr>
          <w:p w14:paraId="4358C3C4" w14:textId="77777777" w:rsidR="00BD7D0F" w:rsidRDefault="00000000">
            <w:pPr>
              <w:jc w:val="both"/>
            </w:pPr>
            <w:r>
              <w:rPr>
                <w:rFonts w:ascii="Times New Roman" w:hAnsi="Times New Roman"/>
                <w:color w:val="05060B"/>
                <w:sz w:val="18"/>
                <w:szCs w:val="18"/>
              </w:rPr>
              <w:t>в случае повреждения, повлекшего существенное уменьшение стоимости, либо гибели одного или нескольких объектов залога;</w:t>
            </w:r>
          </w:p>
        </w:tc>
        <w:tc>
          <w:tcPr>
            <w:tcW w:w="495" w:type="dxa"/>
            <w:vAlign w:val="bottom"/>
          </w:tcPr>
          <w:p w14:paraId="3F5B10B8" w14:textId="77777777" w:rsidR="00BD7D0F" w:rsidRDefault="00BD7D0F"/>
        </w:tc>
      </w:tr>
      <w:tr w:rsidR="00BD7D0F" w14:paraId="46324AB6" w14:textId="77777777">
        <w:trPr>
          <w:cantSplit/>
        </w:trPr>
        <w:tc>
          <w:tcPr>
            <w:tcW w:w="495" w:type="dxa"/>
            <w:vAlign w:val="bottom"/>
          </w:tcPr>
          <w:p w14:paraId="5EDAFD86" w14:textId="77777777" w:rsidR="00BD7D0F" w:rsidRDefault="00BD7D0F"/>
        </w:tc>
        <w:tc>
          <w:tcPr>
            <w:tcW w:w="750" w:type="dxa"/>
          </w:tcPr>
          <w:p w14:paraId="123CF5A5" w14:textId="77777777" w:rsidR="00BD7D0F" w:rsidRDefault="00000000">
            <w:r>
              <w:rPr>
                <w:rFonts w:ascii="Times New Roman" w:hAnsi="Times New Roman"/>
                <w:color w:val="05060B"/>
                <w:sz w:val="18"/>
                <w:szCs w:val="18"/>
              </w:rPr>
              <w:t>-</w:t>
            </w:r>
          </w:p>
        </w:tc>
        <w:tc>
          <w:tcPr>
            <w:tcW w:w="8925" w:type="dxa"/>
            <w:gridSpan w:val="12"/>
          </w:tcPr>
          <w:p w14:paraId="47A86700" w14:textId="77777777" w:rsidR="00BD7D0F" w:rsidRDefault="00000000">
            <w:pPr>
              <w:jc w:val="both"/>
            </w:pPr>
            <w:r>
              <w:rPr>
                <w:rFonts w:ascii="Times New Roman" w:hAnsi="Times New Roman"/>
                <w:color w:val="05060B"/>
                <w:sz w:val="18"/>
                <w:szCs w:val="18"/>
              </w:rPr>
              <w:t>в случае признания договоров поручительства, договоров залога, заключенных в обеспечение настоящего договора недействительными;</w:t>
            </w:r>
          </w:p>
        </w:tc>
        <w:tc>
          <w:tcPr>
            <w:tcW w:w="495" w:type="dxa"/>
            <w:vAlign w:val="bottom"/>
          </w:tcPr>
          <w:p w14:paraId="22843D59" w14:textId="77777777" w:rsidR="00BD7D0F" w:rsidRDefault="00BD7D0F"/>
        </w:tc>
      </w:tr>
      <w:tr w:rsidR="00BD7D0F" w14:paraId="064461CD" w14:textId="77777777">
        <w:trPr>
          <w:cantSplit/>
        </w:trPr>
        <w:tc>
          <w:tcPr>
            <w:tcW w:w="495" w:type="dxa"/>
            <w:vAlign w:val="bottom"/>
          </w:tcPr>
          <w:p w14:paraId="1268F79F" w14:textId="77777777" w:rsidR="00BD7D0F" w:rsidRDefault="00BD7D0F"/>
        </w:tc>
        <w:tc>
          <w:tcPr>
            <w:tcW w:w="750" w:type="dxa"/>
          </w:tcPr>
          <w:p w14:paraId="5FF03785" w14:textId="77777777" w:rsidR="00BD7D0F" w:rsidRDefault="00000000">
            <w:r>
              <w:rPr>
                <w:rFonts w:ascii="Times New Roman" w:hAnsi="Times New Roman"/>
                <w:color w:val="05060B"/>
                <w:sz w:val="18"/>
                <w:szCs w:val="18"/>
              </w:rPr>
              <w:t>-</w:t>
            </w:r>
          </w:p>
        </w:tc>
        <w:tc>
          <w:tcPr>
            <w:tcW w:w="8925" w:type="dxa"/>
            <w:gridSpan w:val="12"/>
          </w:tcPr>
          <w:p w14:paraId="1D8EE254" w14:textId="77777777" w:rsidR="00BD7D0F" w:rsidRDefault="00000000">
            <w:pPr>
              <w:jc w:val="both"/>
            </w:pPr>
            <w:r>
              <w:rPr>
                <w:rFonts w:ascii="Times New Roman" w:hAnsi="Times New Roman"/>
                <w:color w:val="05060B"/>
                <w:sz w:val="18"/>
                <w:szCs w:val="18"/>
              </w:rPr>
              <w:t>в иных случаях, предусмотренных действующим законодательством.</w:t>
            </w:r>
          </w:p>
        </w:tc>
        <w:tc>
          <w:tcPr>
            <w:tcW w:w="495" w:type="dxa"/>
            <w:vAlign w:val="bottom"/>
          </w:tcPr>
          <w:p w14:paraId="0D8D7168" w14:textId="77777777" w:rsidR="00BD7D0F" w:rsidRDefault="00BD7D0F"/>
        </w:tc>
      </w:tr>
      <w:tr w:rsidR="00BD7D0F" w14:paraId="4A5887B3" w14:textId="77777777">
        <w:trPr>
          <w:cantSplit/>
        </w:trPr>
        <w:tc>
          <w:tcPr>
            <w:tcW w:w="495" w:type="dxa"/>
            <w:vAlign w:val="bottom"/>
          </w:tcPr>
          <w:p w14:paraId="08689FBC" w14:textId="77777777" w:rsidR="00BD7D0F" w:rsidRDefault="00BD7D0F"/>
        </w:tc>
        <w:tc>
          <w:tcPr>
            <w:tcW w:w="750" w:type="dxa"/>
          </w:tcPr>
          <w:p w14:paraId="30C4B3DC" w14:textId="77777777" w:rsidR="00BD7D0F" w:rsidRDefault="00000000">
            <w:r>
              <w:rPr>
                <w:rFonts w:ascii="Times New Roman" w:hAnsi="Times New Roman"/>
                <w:color w:val="05060B"/>
                <w:sz w:val="18"/>
                <w:szCs w:val="18"/>
              </w:rPr>
              <w:t>4.4</w:t>
            </w:r>
          </w:p>
        </w:tc>
        <w:tc>
          <w:tcPr>
            <w:tcW w:w="8925" w:type="dxa"/>
            <w:gridSpan w:val="12"/>
          </w:tcPr>
          <w:p w14:paraId="0534BA1F" w14:textId="77777777" w:rsidR="00BD7D0F" w:rsidRDefault="00000000">
            <w:pPr>
              <w:jc w:val="both"/>
            </w:pPr>
            <w:r>
              <w:rPr>
                <w:rFonts w:ascii="Times New Roman" w:hAnsi="Times New Roman"/>
                <w:color w:val="05060B"/>
                <w:sz w:val="18"/>
                <w:szCs w:val="18"/>
              </w:rPr>
              <w:t>Уплата процентов за пользование займом, а равно уплата неустойки за просрочку уплаты займа и процентов, не освобождает Заемщика от исполнения им своих обязательств по настоящему договору (в том числе от исполнения обязательства по возврату займа).</w:t>
            </w:r>
          </w:p>
        </w:tc>
        <w:tc>
          <w:tcPr>
            <w:tcW w:w="495" w:type="dxa"/>
            <w:vAlign w:val="bottom"/>
          </w:tcPr>
          <w:p w14:paraId="52D4D768" w14:textId="77777777" w:rsidR="00BD7D0F" w:rsidRDefault="00BD7D0F"/>
        </w:tc>
      </w:tr>
      <w:tr w:rsidR="00BD7D0F" w14:paraId="469EDCDA" w14:textId="77777777">
        <w:trPr>
          <w:cantSplit/>
        </w:trPr>
        <w:tc>
          <w:tcPr>
            <w:tcW w:w="495" w:type="dxa"/>
            <w:vAlign w:val="bottom"/>
          </w:tcPr>
          <w:p w14:paraId="415AAC7A" w14:textId="77777777" w:rsidR="00BD7D0F" w:rsidRDefault="00BD7D0F"/>
        </w:tc>
        <w:tc>
          <w:tcPr>
            <w:tcW w:w="750" w:type="dxa"/>
          </w:tcPr>
          <w:p w14:paraId="4E97A4FA" w14:textId="77777777" w:rsidR="00BD7D0F" w:rsidRDefault="00000000">
            <w:r>
              <w:rPr>
                <w:rFonts w:ascii="Times New Roman" w:hAnsi="Times New Roman"/>
                <w:color w:val="05060B"/>
                <w:sz w:val="18"/>
                <w:szCs w:val="18"/>
              </w:rPr>
              <w:t>4.5</w:t>
            </w:r>
          </w:p>
        </w:tc>
        <w:tc>
          <w:tcPr>
            <w:tcW w:w="8925" w:type="dxa"/>
            <w:gridSpan w:val="12"/>
          </w:tcPr>
          <w:p w14:paraId="2AA0F0CD" w14:textId="77777777" w:rsidR="00BD7D0F" w:rsidRDefault="00000000">
            <w:pPr>
              <w:jc w:val="both"/>
            </w:pPr>
            <w:r>
              <w:rPr>
                <w:rFonts w:ascii="Times New Roman" w:hAnsi="Times New Roman"/>
                <w:color w:val="05060B"/>
                <w:sz w:val="18"/>
                <w:szCs w:val="18"/>
              </w:rPr>
              <w:t>Фонд вправе прекратить начисление процентов и неустойки (пени) по договору микрозайма на дату обращения в суд с исковым заявлением.</w:t>
            </w:r>
          </w:p>
        </w:tc>
        <w:tc>
          <w:tcPr>
            <w:tcW w:w="495" w:type="dxa"/>
            <w:vAlign w:val="bottom"/>
          </w:tcPr>
          <w:p w14:paraId="7B42A41D" w14:textId="77777777" w:rsidR="00BD7D0F" w:rsidRDefault="00BD7D0F"/>
        </w:tc>
      </w:tr>
      <w:tr w:rsidR="00BD7D0F" w14:paraId="6BBF5B2E" w14:textId="77777777">
        <w:trPr>
          <w:cantSplit/>
        </w:trPr>
        <w:tc>
          <w:tcPr>
            <w:tcW w:w="495" w:type="dxa"/>
            <w:vAlign w:val="bottom"/>
          </w:tcPr>
          <w:p w14:paraId="578B7BD3" w14:textId="77777777" w:rsidR="00BD7D0F" w:rsidRDefault="00BD7D0F"/>
        </w:tc>
        <w:tc>
          <w:tcPr>
            <w:tcW w:w="750" w:type="dxa"/>
          </w:tcPr>
          <w:p w14:paraId="1D1A2552" w14:textId="77777777" w:rsidR="00BD7D0F" w:rsidRDefault="00000000">
            <w:r>
              <w:rPr>
                <w:rFonts w:ascii="Times New Roman" w:hAnsi="Times New Roman"/>
                <w:color w:val="05060B"/>
                <w:sz w:val="18"/>
                <w:szCs w:val="18"/>
              </w:rPr>
              <w:t>4.6</w:t>
            </w:r>
          </w:p>
        </w:tc>
        <w:tc>
          <w:tcPr>
            <w:tcW w:w="8925" w:type="dxa"/>
            <w:gridSpan w:val="12"/>
          </w:tcPr>
          <w:p w14:paraId="0F168233" w14:textId="77777777" w:rsidR="00BD7D0F" w:rsidRDefault="00000000">
            <w:pPr>
              <w:jc w:val="both"/>
            </w:pPr>
            <w:r>
              <w:rPr>
                <w:rFonts w:ascii="Times New Roman" w:hAnsi="Times New Roman"/>
                <w:color w:val="05060B"/>
                <w:sz w:val="18"/>
                <w:szCs w:val="18"/>
              </w:rPr>
              <w:t>Заемщик обязуется в случае внесения изменений и дополнений в учредительные документы Заемщика, изменений своего адреса (юридического, почтового), смены акционера (участника), руководящих лиц Заемщика (руководителя, главного бухгалтера), а так же в случае принятия решения о ликвидации, реорганизации, введении в отношении него процедуры банкротства письменно сообщить Фонду об этом в течение 7 (Семи) рабочих дней и предоставить подтверждающие документы</w:t>
            </w:r>
          </w:p>
        </w:tc>
        <w:tc>
          <w:tcPr>
            <w:tcW w:w="495" w:type="dxa"/>
            <w:vAlign w:val="bottom"/>
          </w:tcPr>
          <w:p w14:paraId="6D8D95F9" w14:textId="77777777" w:rsidR="00BD7D0F" w:rsidRDefault="00BD7D0F"/>
        </w:tc>
      </w:tr>
      <w:tr w:rsidR="00BD7D0F" w14:paraId="11050A1B" w14:textId="77777777">
        <w:trPr>
          <w:cantSplit/>
        </w:trPr>
        <w:tc>
          <w:tcPr>
            <w:tcW w:w="495" w:type="dxa"/>
            <w:vAlign w:val="bottom"/>
          </w:tcPr>
          <w:p w14:paraId="2719D8F1" w14:textId="77777777" w:rsidR="00BD7D0F" w:rsidRDefault="00BD7D0F"/>
        </w:tc>
        <w:tc>
          <w:tcPr>
            <w:tcW w:w="750" w:type="dxa"/>
          </w:tcPr>
          <w:p w14:paraId="25A45850" w14:textId="77777777" w:rsidR="00BD7D0F" w:rsidRDefault="00000000">
            <w:r>
              <w:rPr>
                <w:rFonts w:ascii="Times New Roman" w:hAnsi="Times New Roman"/>
                <w:color w:val="05060B"/>
                <w:sz w:val="18"/>
                <w:szCs w:val="18"/>
              </w:rPr>
              <w:t>4.7</w:t>
            </w:r>
          </w:p>
        </w:tc>
        <w:tc>
          <w:tcPr>
            <w:tcW w:w="8925" w:type="dxa"/>
            <w:gridSpan w:val="12"/>
            <w:vAlign w:val="bottom"/>
          </w:tcPr>
          <w:p w14:paraId="2CDCC8D5" w14:textId="77777777" w:rsidR="00BD7D0F" w:rsidRDefault="00000000">
            <w:pPr>
              <w:jc w:val="both"/>
            </w:pPr>
            <w:r>
              <w:rPr>
                <w:rFonts w:ascii="Times New Roman" w:hAnsi="Times New Roman"/>
                <w:color w:val="000000"/>
                <w:sz w:val="17"/>
                <w:szCs w:val="17"/>
              </w:rPr>
              <w:t>Заемщик дает свое согласие на осуществление Министерством промышленности, экономического развития и торговли РМЭ и органами государственного финансового контроля проверок соблюдения Заемщиком условий, целей и порядка предоставления субсидий Фонду.</w:t>
            </w:r>
          </w:p>
        </w:tc>
        <w:tc>
          <w:tcPr>
            <w:tcW w:w="495" w:type="dxa"/>
            <w:vAlign w:val="bottom"/>
          </w:tcPr>
          <w:p w14:paraId="2D117011" w14:textId="77777777" w:rsidR="00BD7D0F" w:rsidRDefault="00BD7D0F"/>
        </w:tc>
      </w:tr>
      <w:tr w:rsidR="00BD7D0F" w14:paraId="5E739887" w14:textId="77777777">
        <w:trPr>
          <w:cantSplit/>
        </w:trPr>
        <w:tc>
          <w:tcPr>
            <w:tcW w:w="495" w:type="dxa"/>
            <w:vAlign w:val="bottom"/>
          </w:tcPr>
          <w:p w14:paraId="09615DB1" w14:textId="77777777" w:rsidR="00BD7D0F" w:rsidRDefault="00BD7D0F"/>
        </w:tc>
        <w:tc>
          <w:tcPr>
            <w:tcW w:w="750" w:type="dxa"/>
          </w:tcPr>
          <w:p w14:paraId="77540565" w14:textId="77777777" w:rsidR="00BD7D0F" w:rsidRDefault="00000000">
            <w:r>
              <w:rPr>
                <w:rFonts w:ascii="Times New Roman" w:hAnsi="Times New Roman"/>
                <w:color w:val="05060B"/>
                <w:sz w:val="18"/>
                <w:szCs w:val="18"/>
              </w:rPr>
              <w:t>4.8</w:t>
            </w:r>
          </w:p>
        </w:tc>
        <w:tc>
          <w:tcPr>
            <w:tcW w:w="8925" w:type="dxa"/>
            <w:gridSpan w:val="12"/>
          </w:tcPr>
          <w:p w14:paraId="6D5FF970" w14:textId="77777777" w:rsidR="00BD7D0F" w:rsidRDefault="00000000">
            <w:pPr>
              <w:jc w:val="both"/>
            </w:pPr>
            <w:r>
              <w:rPr>
                <w:rFonts w:ascii="Times New Roman" w:hAnsi="Times New Roman"/>
                <w:color w:val="05060B"/>
                <w:sz w:val="18"/>
                <w:szCs w:val="18"/>
              </w:rPr>
              <w:t>Меры ответственности, не предусмотренные настоящим договором, применяются в соответствии с нормами гражданского законодательства, действующего на территории Российской Федерации.</w:t>
            </w:r>
          </w:p>
        </w:tc>
        <w:tc>
          <w:tcPr>
            <w:tcW w:w="495" w:type="dxa"/>
            <w:vAlign w:val="bottom"/>
          </w:tcPr>
          <w:p w14:paraId="15F1205F" w14:textId="77777777" w:rsidR="00BD7D0F" w:rsidRDefault="00BD7D0F"/>
        </w:tc>
      </w:tr>
      <w:tr w:rsidR="00BD7D0F" w14:paraId="73245540" w14:textId="77777777">
        <w:trPr>
          <w:cantSplit/>
        </w:trPr>
        <w:tc>
          <w:tcPr>
            <w:tcW w:w="495" w:type="dxa"/>
            <w:vAlign w:val="bottom"/>
          </w:tcPr>
          <w:p w14:paraId="13AF5FD8" w14:textId="77777777" w:rsidR="00BD7D0F" w:rsidRDefault="00BD7D0F"/>
        </w:tc>
        <w:tc>
          <w:tcPr>
            <w:tcW w:w="750" w:type="dxa"/>
            <w:vAlign w:val="bottom"/>
          </w:tcPr>
          <w:p w14:paraId="49FC8B0E" w14:textId="77777777" w:rsidR="00BD7D0F" w:rsidRDefault="00BD7D0F"/>
        </w:tc>
        <w:tc>
          <w:tcPr>
            <w:tcW w:w="750" w:type="dxa"/>
            <w:vAlign w:val="bottom"/>
          </w:tcPr>
          <w:p w14:paraId="786F6AA7" w14:textId="77777777" w:rsidR="00BD7D0F" w:rsidRDefault="00BD7D0F"/>
        </w:tc>
        <w:tc>
          <w:tcPr>
            <w:tcW w:w="750" w:type="dxa"/>
            <w:vAlign w:val="bottom"/>
          </w:tcPr>
          <w:p w14:paraId="655B8F50" w14:textId="77777777" w:rsidR="00BD7D0F" w:rsidRDefault="00BD7D0F"/>
        </w:tc>
        <w:tc>
          <w:tcPr>
            <w:tcW w:w="750" w:type="dxa"/>
            <w:vAlign w:val="bottom"/>
          </w:tcPr>
          <w:p w14:paraId="0495D9A4" w14:textId="77777777" w:rsidR="00BD7D0F" w:rsidRDefault="00BD7D0F"/>
        </w:tc>
        <w:tc>
          <w:tcPr>
            <w:tcW w:w="750" w:type="dxa"/>
            <w:vAlign w:val="bottom"/>
          </w:tcPr>
          <w:p w14:paraId="03CB196F" w14:textId="77777777" w:rsidR="00BD7D0F" w:rsidRDefault="00BD7D0F"/>
        </w:tc>
        <w:tc>
          <w:tcPr>
            <w:tcW w:w="675" w:type="dxa"/>
            <w:vAlign w:val="bottom"/>
          </w:tcPr>
          <w:p w14:paraId="219B7B49" w14:textId="77777777" w:rsidR="00BD7D0F" w:rsidRDefault="00BD7D0F"/>
        </w:tc>
        <w:tc>
          <w:tcPr>
            <w:tcW w:w="750" w:type="dxa"/>
            <w:vAlign w:val="bottom"/>
          </w:tcPr>
          <w:p w14:paraId="64D56FB1" w14:textId="77777777" w:rsidR="00BD7D0F" w:rsidRDefault="00BD7D0F"/>
        </w:tc>
        <w:tc>
          <w:tcPr>
            <w:tcW w:w="750" w:type="dxa"/>
            <w:vAlign w:val="bottom"/>
          </w:tcPr>
          <w:p w14:paraId="6B2AC0C6" w14:textId="77777777" w:rsidR="00BD7D0F" w:rsidRDefault="00BD7D0F"/>
        </w:tc>
        <w:tc>
          <w:tcPr>
            <w:tcW w:w="750" w:type="dxa"/>
            <w:vAlign w:val="bottom"/>
          </w:tcPr>
          <w:p w14:paraId="62326636" w14:textId="77777777" w:rsidR="00BD7D0F" w:rsidRDefault="00BD7D0F"/>
        </w:tc>
        <w:tc>
          <w:tcPr>
            <w:tcW w:w="750" w:type="dxa"/>
            <w:vAlign w:val="bottom"/>
          </w:tcPr>
          <w:p w14:paraId="4288103E" w14:textId="77777777" w:rsidR="00BD7D0F" w:rsidRDefault="00BD7D0F"/>
        </w:tc>
        <w:tc>
          <w:tcPr>
            <w:tcW w:w="750" w:type="dxa"/>
            <w:vAlign w:val="bottom"/>
          </w:tcPr>
          <w:p w14:paraId="78E3E034" w14:textId="77777777" w:rsidR="00BD7D0F" w:rsidRDefault="00BD7D0F"/>
        </w:tc>
        <w:tc>
          <w:tcPr>
            <w:tcW w:w="750" w:type="dxa"/>
            <w:vAlign w:val="bottom"/>
          </w:tcPr>
          <w:p w14:paraId="591D283F" w14:textId="77777777" w:rsidR="00BD7D0F" w:rsidRDefault="00BD7D0F"/>
        </w:tc>
        <w:tc>
          <w:tcPr>
            <w:tcW w:w="750" w:type="dxa"/>
            <w:vAlign w:val="bottom"/>
          </w:tcPr>
          <w:p w14:paraId="4E9DCE61" w14:textId="77777777" w:rsidR="00BD7D0F" w:rsidRDefault="00BD7D0F"/>
        </w:tc>
        <w:tc>
          <w:tcPr>
            <w:tcW w:w="495" w:type="dxa"/>
            <w:vAlign w:val="bottom"/>
          </w:tcPr>
          <w:p w14:paraId="170342BF" w14:textId="77777777" w:rsidR="00BD7D0F" w:rsidRDefault="00BD7D0F"/>
        </w:tc>
      </w:tr>
      <w:tr w:rsidR="00BD7D0F" w14:paraId="40EF0762" w14:textId="77777777">
        <w:trPr>
          <w:cantSplit/>
          <w:trHeight w:val="300"/>
        </w:trPr>
        <w:tc>
          <w:tcPr>
            <w:tcW w:w="495" w:type="dxa"/>
            <w:vAlign w:val="bottom"/>
          </w:tcPr>
          <w:p w14:paraId="53E77D79" w14:textId="77777777" w:rsidR="00BD7D0F" w:rsidRDefault="00BD7D0F"/>
        </w:tc>
        <w:tc>
          <w:tcPr>
            <w:tcW w:w="9675" w:type="dxa"/>
            <w:gridSpan w:val="13"/>
            <w:vAlign w:val="center"/>
          </w:tcPr>
          <w:p w14:paraId="72C5634B" w14:textId="77777777" w:rsidR="00BD7D0F" w:rsidRDefault="00000000">
            <w:pPr>
              <w:jc w:val="center"/>
            </w:pPr>
            <w:r>
              <w:rPr>
                <w:rFonts w:ascii="Times New Roman" w:hAnsi="Times New Roman"/>
                <w:b/>
                <w:color w:val="05060B"/>
                <w:sz w:val="19"/>
                <w:szCs w:val="19"/>
              </w:rPr>
              <w:t>5. Порядок разрешения споров</w:t>
            </w:r>
          </w:p>
        </w:tc>
        <w:tc>
          <w:tcPr>
            <w:tcW w:w="495" w:type="dxa"/>
            <w:vAlign w:val="bottom"/>
          </w:tcPr>
          <w:p w14:paraId="197F3A5F" w14:textId="77777777" w:rsidR="00BD7D0F" w:rsidRDefault="00BD7D0F"/>
        </w:tc>
      </w:tr>
      <w:tr w:rsidR="00BD7D0F" w14:paraId="73CF697D" w14:textId="77777777">
        <w:trPr>
          <w:cantSplit/>
        </w:trPr>
        <w:tc>
          <w:tcPr>
            <w:tcW w:w="495" w:type="dxa"/>
            <w:vAlign w:val="bottom"/>
          </w:tcPr>
          <w:p w14:paraId="2CFB0F46" w14:textId="77777777" w:rsidR="00BD7D0F" w:rsidRDefault="00BD7D0F"/>
        </w:tc>
        <w:tc>
          <w:tcPr>
            <w:tcW w:w="750" w:type="dxa"/>
          </w:tcPr>
          <w:p w14:paraId="3685ADA6" w14:textId="77777777" w:rsidR="00BD7D0F" w:rsidRDefault="00000000">
            <w:r>
              <w:rPr>
                <w:rFonts w:ascii="Times New Roman" w:hAnsi="Times New Roman"/>
                <w:color w:val="05060B"/>
                <w:sz w:val="18"/>
                <w:szCs w:val="18"/>
              </w:rPr>
              <w:t>5.1</w:t>
            </w:r>
          </w:p>
        </w:tc>
        <w:tc>
          <w:tcPr>
            <w:tcW w:w="8925" w:type="dxa"/>
            <w:gridSpan w:val="12"/>
          </w:tcPr>
          <w:p w14:paraId="41637C24" w14:textId="77777777" w:rsidR="00BD7D0F" w:rsidRDefault="00000000">
            <w:pPr>
              <w:jc w:val="both"/>
            </w:pPr>
            <w:r>
              <w:rPr>
                <w:rFonts w:ascii="Times New Roman" w:hAnsi="Times New Roman"/>
                <w:color w:val="05060B"/>
                <w:sz w:val="18"/>
                <w:szCs w:val="18"/>
              </w:rPr>
              <w:t>Все споры и разногласия, которые могут возникнуть по настоящему договору, Стороны решают путем переговоров. В случае невозможности решения спорных вопросов путем переговоров споры и разногласия подлежат разрешению в судебном порядке в соответствии с законодательством РФ.</w:t>
            </w:r>
          </w:p>
        </w:tc>
        <w:tc>
          <w:tcPr>
            <w:tcW w:w="495" w:type="dxa"/>
            <w:vAlign w:val="bottom"/>
          </w:tcPr>
          <w:p w14:paraId="209E4BD2" w14:textId="77777777" w:rsidR="00BD7D0F" w:rsidRDefault="00BD7D0F"/>
        </w:tc>
      </w:tr>
      <w:tr w:rsidR="00BD7D0F" w14:paraId="5ECA0524" w14:textId="77777777">
        <w:trPr>
          <w:cantSplit/>
        </w:trPr>
        <w:tc>
          <w:tcPr>
            <w:tcW w:w="495" w:type="dxa"/>
            <w:vAlign w:val="bottom"/>
          </w:tcPr>
          <w:p w14:paraId="770ED512" w14:textId="77777777" w:rsidR="00BD7D0F" w:rsidRDefault="00BD7D0F"/>
        </w:tc>
        <w:tc>
          <w:tcPr>
            <w:tcW w:w="750" w:type="dxa"/>
          </w:tcPr>
          <w:p w14:paraId="0F110CB4" w14:textId="77777777" w:rsidR="00BD7D0F" w:rsidRDefault="00000000">
            <w:r>
              <w:rPr>
                <w:rFonts w:ascii="Times New Roman" w:hAnsi="Times New Roman"/>
                <w:color w:val="05060B"/>
                <w:sz w:val="18"/>
                <w:szCs w:val="18"/>
              </w:rPr>
              <w:t>5.2</w:t>
            </w:r>
          </w:p>
        </w:tc>
        <w:tc>
          <w:tcPr>
            <w:tcW w:w="8925" w:type="dxa"/>
            <w:gridSpan w:val="12"/>
          </w:tcPr>
          <w:p w14:paraId="1C20FDEE" w14:textId="77777777" w:rsidR="00BD7D0F" w:rsidRDefault="00000000">
            <w:pPr>
              <w:jc w:val="both"/>
            </w:pPr>
            <w:r>
              <w:rPr>
                <w:rFonts w:ascii="Times New Roman" w:hAnsi="Times New Roman"/>
                <w:color w:val="05060B"/>
                <w:sz w:val="18"/>
                <w:szCs w:val="18"/>
              </w:rPr>
              <w:t>Все споры и разногласия, возникающие из настоящего договора или в связи с ним, передаются на разрешение в арбитражный суд Республики Марий Эл, в случае подсудности его системе арбитражных судов, либо в суд по месту нахождения МКК «Фонд поддержки предпринимательства РМЭ», в случае подсудности суду общей юрисдикции.</w:t>
            </w:r>
          </w:p>
        </w:tc>
        <w:tc>
          <w:tcPr>
            <w:tcW w:w="495" w:type="dxa"/>
            <w:vAlign w:val="bottom"/>
          </w:tcPr>
          <w:p w14:paraId="38BA5134" w14:textId="77777777" w:rsidR="00BD7D0F" w:rsidRDefault="00BD7D0F"/>
        </w:tc>
      </w:tr>
      <w:tr w:rsidR="00BD7D0F" w14:paraId="53AB281F" w14:textId="77777777">
        <w:trPr>
          <w:cantSplit/>
        </w:trPr>
        <w:tc>
          <w:tcPr>
            <w:tcW w:w="495" w:type="dxa"/>
            <w:vAlign w:val="bottom"/>
          </w:tcPr>
          <w:p w14:paraId="07341A56" w14:textId="77777777" w:rsidR="00BD7D0F" w:rsidRDefault="00BD7D0F"/>
        </w:tc>
        <w:tc>
          <w:tcPr>
            <w:tcW w:w="750" w:type="dxa"/>
            <w:vAlign w:val="bottom"/>
          </w:tcPr>
          <w:p w14:paraId="74E30A10" w14:textId="77777777" w:rsidR="00BD7D0F" w:rsidRDefault="00BD7D0F"/>
        </w:tc>
        <w:tc>
          <w:tcPr>
            <w:tcW w:w="750" w:type="dxa"/>
            <w:vAlign w:val="bottom"/>
          </w:tcPr>
          <w:p w14:paraId="45060A30" w14:textId="77777777" w:rsidR="00BD7D0F" w:rsidRDefault="00BD7D0F"/>
        </w:tc>
        <w:tc>
          <w:tcPr>
            <w:tcW w:w="750" w:type="dxa"/>
            <w:vAlign w:val="bottom"/>
          </w:tcPr>
          <w:p w14:paraId="13C1AF61" w14:textId="77777777" w:rsidR="00BD7D0F" w:rsidRDefault="00BD7D0F"/>
        </w:tc>
        <w:tc>
          <w:tcPr>
            <w:tcW w:w="750" w:type="dxa"/>
            <w:vAlign w:val="bottom"/>
          </w:tcPr>
          <w:p w14:paraId="0871CAD9" w14:textId="77777777" w:rsidR="00BD7D0F" w:rsidRDefault="00BD7D0F"/>
        </w:tc>
        <w:tc>
          <w:tcPr>
            <w:tcW w:w="750" w:type="dxa"/>
            <w:vAlign w:val="bottom"/>
          </w:tcPr>
          <w:p w14:paraId="107F9990" w14:textId="77777777" w:rsidR="00BD7D0F" w:rsidRDefault="00BD7D0F"/>
        </w:tc>
        <w:tc>
          <w:tcPr>
            <w:tcW w:w="675" w:type="dxa"/>
            <w:vAlign w:val="bottom"/>
          </w:tcPr>
          <w:p w14:paraId="0A32DBAB" w14:textId="77777777" w:rsidR="00BD7D0F" w:rsidRDefault="00BD7D0F"/>
        </w:tc>
        <w:tc>
          <w:tcPr>
            <w:tcW w:w="750" w:type="dxa"/>
            <w:vAlign w:val="bottom"/>
          </w:tcPr>
          <w:p w14:paraId="5C21E4FE" w14:textId="77777777" w:rsidR="00BD7D0F" w:rsidRDefault="00BD7D0F"/>
        </w:tc>
        <w:tc>
          <w:tcPr>
            <w:tcW w:w="750" w:type="dxa"/>
            <w:vAlign w:val="bottom"/>
          </w:tcPr>
          <w:p w14:paraId="1B5AD51E" w14:textId="77777777" w:rsidR="00BD7D0F" w:rsidRDefault="00BD7D0F"/>
        </w:tc>
        <w:tc>
          <w:tcPr>
            <w:tcW w:w="750" w:type="dxa"/>
            <w:vAlign w:val="bottom"/>
          </w:tcPr>
          <w:p w14:paraId="06AEA882" w14:textId="77777777" w:rsidR="00BD7D0F" w:rsidRDefault="00BD7D0F"/>
        </w:tc>
        <w:tc>
          <w:tcPr>
            <w:tcW w:w="750" w:type="dxa"/>
            <w:vAlign w:val="bottom"/>
          </w:tcPr>
          <w:p w14:paraId="75833713" w14:textId="77777777" w:rsidR="00BD7D0F" w:rsidRDefault="00BD7D0F"/>
        </w:tc>
        <w:tc>
          <w:tcPr>
            <w:tcW w:w="750" w:type="dxa"/>
            <w:vAlign w:val="bottom"/>
          </w:tcPr>
          <w:p w14:paraId="45E4C86A" w14:textId="77777777" w:rsidR="00BD7D0F" w:rsidRDefault="00BD7D0F"/>
        </w:tc>
        <w:tc>
          <w:tcPr>
            <w:tcW w:w="750" w:type="dxa"/>
            <w:vAlign w:val="bottom"/>
          </w:tcPr>
          <w:p w14:paraId="74E975BA" w14:textId="77777777" w:rsidR="00BD7D0F" w:rsidRDefault="00BD7D0F"/>
        </w:tc>
        <w:tc>
          <w:tcPr>
            <w:tcW w:w="750" w:type="dxa"/>
            <w:vAlign w:val="bottom"/>
          </w:tcPr>
          <w:p w14:paraId="3B565E00" w14:textId="77777777" w:rsidR="00BD7D0F" w:rsidRDefault="00BD7D0F"/>
        </w:tc>
        <w:tc>
          <w:tcPr>
            <w:tcW w:w="495" w:type="dxa"/>
            <w:vAlign w:val="bottom"/>
          </w:tcPr>
          <w:p w14:paraId="7B610288" w14:textId="77777777" w:rsidR="00BD7D0F" w:rsidRDefault="00BD7D0F"/>
        </w:tc>
      </w:tr>
      <w:tr w:rsidR="00BD7D0F" w14:paraId="0226BC2A" w14:textId="77777777">
        <w:trPr>
          <w:cantSplit/>
          <w:trHeight w:val="300"/>
        </w:trPr>
        <w:tc>
          <w:tcPr>
            <w:tcW w:w="495" w:type="dxa"/>
            <w:vAlign w:val="bottom"/>
          </w:tcPr>
          <w:p w14:paraId="682F0BE5" w14:textId="77777777" w:rsidR="00BD7D0F" w:rsidRDefault="00BD7D0F"/>
        </w:tc>
        <w:tc>
          <w:tcPr>
            <w:tcW w:w="9675" w:type="dxa"/>
            <w:gridSpan w:val="13"/>
            <w:vAlign w:val="center"/>
          </w:tcPr>
          <w:p w14:paraId="6FE839D6" w14:textId="77777777" w:rsidR="00BD7D0F" w:rsidRDefault="00000000">
            <w:pPr>
              <w:jc w:val="center"/>
            </w:pPr>
            <w:r>
              <w:rPr>
                <w:rFonts w:ascii="Times New Roman" w:hAnsi="Times New Roman"/>
                <w:b/>
                <w:color w:val="05060B"/>
                <w:sz w:val="19"/>
                <w:szCs w:val="19"/>
              </w:rPr>
              <w:t>6. Заключительные положения</w:t>
            </w:r>
          </w:p>
        </w:tc>
        <w:tc>
          <w:tcPr>
            <w:tcW w:w="495" w:type="dxa"/>
            <w:vAlign w:val="bottom"/>
          </w:tcPr>
          <w:p w14:paraId="3AFFCB4A" w14:textId="77777777" w:rsidR="00BD7D0F" w:rsidRDefault="00BD7D0F"/>
        </w:tc>
      </w:tr>
      <w:tr w:rsidR="00BD7D0F" w14:paraId="5DB6DE2D" w14:textId="77777777">
        <w:trPr>
          <w:cantSplit/>
        </w:trPr>
        <w:tc>
          <w:tcPr>
            <w:tcW w:w="495" w:type="dxa"/>
            <w:vAlign w:val="bottom"/>
          </w:tcPr>
          <w:p w14:paraId="230D486A" w14:textId="77777777" w:rsidR="00BD7D0F" w:rsidRDefault="00BD7D0F"/>
        </w:tc>
        <w:tc>
          <w:tcPr>
            <w:tcW w:w="750" w:type="dxa"/>
          </w:tcPr>
          <w:p w14:paraId="4F9FC3FB" w14:textId="77777777" w:rsidR="00BD7D0F" w:rsidRDefault="00000000">
            <w:r>
              <w:rPr>
                <w:rFonts w:ascii="Times New Roman" w:hAnsi="Times New Roman"/>
                <w:color w:val="05060B"/>
                <w:sz w:val="18"/>
                <w:szCs w:val="18"/>
              </w:rPr>
              <w:t>6.1</w:t>
            </w:r>
          </w:p>
        </w:tc>
        <w:tc>
          <w:tcPr>
            <w:tcW w:w="8925" w:type="dxa"/>
            <w:gridSpan w:val="12"/>
          </w:tcPr>
          <w:p w14:paraId="3F2E4AE0" w14:textId="77777777" w:rsidR="00BD7D0F" w:rsidRDefault="00000000">
            <w:pPr>
              <w:jc w:val="both"/>
            </w:pPr>
            <w:r>
              <w:rPr>
                <w:rFonts w:ascii="Times New Roman" w:hAnsi="Times New Roman"/>
                <w:color w:val="05060B"/>
                <w:sz w:val="18"/>
                <w:szCs w:val="18"/>
              </w:rPr>
              <w:t>Настоящий договор вступает в силу с момента получения Заемщиком денежных средств от Фонда.</w:t>
            </w:r>
          </w:p>
        </w:tc>
        <w:tc>
          <w:tcPr>
            <w:tcW w:w="495" w:type="dxa"/>
            <w:vAlign w:val="bottom"/>
          </w:tcPr>
          <w:p w14:paraId="6DFB5348" w14:textId="77777777" w:rsidR="00BD7D0F" w:rsidRDefault="00BD7D0F"/>
        </w:tc>
      </w:tr>
      <w:tr w:rsidR="00BD7D0F" w14:paraId="01DEE680" w14:textId="77777777">
        <w:trPr>
          <w:cantSplit/>
        </w:trPr>
        <w:tc>
          <w:tcPr>
            <w:tcW w:w="495" w:type="dxa"/>
            <w:vAlign w:val="bottom"/>
          </w:tcPr>
          <w:p w14:paraId="4B764947" w14:textId="77777777" w:rsidR="00BD7D0F" w:rsidRDefault="00BD7D0F"/>
        </w:tc>
        <w:tc>
          <w:tcPr>
            <w:tcW w:w="750" w:type="dxa"/>
          </w:tcPr>
          <w:p w14:paraId="13E5F5F9" w14:textId="77777777" w:rsidR="00BD7D0F" w:rsidRDefault="00000000">
            <w:r>
              <w:rPr>
                <w:rFonts w:ascii="Times New Roman" w:hAnsi="Times New Roman"/>
                <w:color w:val="05060B"/>
                <w:sz w:val="18"/>
                <w:szCs w:val="18"/>
              </w:rPr>
              <w:t>6.2</w:t>
            </w:r>
          </w:p>
        </w:tc>
        <w:tc>
          <w:tcPr>
            <w:tcW w:w="8925" w:type="dxa"/>
            <w:gridSpan w:val="12"/>
          </w:tcPr>
          <w:p w14:paraId="781A0860" w14:textId="1E18B4B9" w:rsidR="00BD7D0F" w:rsidRDefault="00000000">
            <w:pPr>
              <w:jc w:val="both"/>
            </w:pPr>
            <w:r>
              <w:rPr>
                <w:rFonts w:ascii="Times New Roman" w:hAnsi="Times New Roman"/>
                <w:color w:val="05060B"/>
                <w:sz w:val="18"/>
                <w:szCs w:val="18"/>
              </w:rPr>
              <w:t xml:space="preserve">Договор залога имущества </w:t>
            </w:r>
            <w:r w:rsidR="00EC5CCF">
              <w:rPr>
                <w:rFonts w:ascii="Times New Roman" w:hAnsi="Times New Roman"/>
                <w:color w:val="05060B"/>
                <w:sz w:val="18"/>
                <w:szCs w:val="18"/>
              </w:rPr>
              <w:t xml:space="preserve">(ипотеки) </w:t>
            </w:r>
            <w:r>
              <w:rPr>
                <w:rFonts w:ascii="Times New Roman" w:hAnsi="Times New Roman"/>
                <w:color w:val="05060B"/>
                <w:sz w:val="18"/>
                <w:szCs w:val="18"/>
              </w:rPr>
              <w:t xml:space="preserve">МК № </w:t>
            </w:r>
            <w:r w:rsidR="00EC5CCF">
              <w:rPr>
                <w:rFonts w:ascii="Times New Roman" w:hAnsi="Times New Roman"/>
                <w:color w:val="05060B"/>
                <w:sz w:val="18"/>
                <w:szCs w:val="18"/>
              </w:rPr>
              <w:t>__</w:t>
            </w:r>
            <w:proofErr w:type="gramStart"/>
            <w:r w:rsidR="00EC5CCF">
              <w:rPr>
                <w:rFonts w:ascii="Times New Roman" w:hAnsi="Times New Roman"/>
                <w:color w:val="05060B"/>
                <w:sz w:val="18"/>
                <w:szCs w:val="18"/>
              </w:rPr>
              <w:t xml:space="preserve">_ </w:t>
            </w:r>
            <w:r>
              <w:rPr>
                <w:rFonts w:ascii="Times New Roman" w:hAnsi="Times New Roman"/>
                <w:color w:val="05060B"/>
                <w:sz w:val="18"/>
                <w:szCs w:val="18"/>
              </w:rPr>
              <w:t xml:space="preserve"> от</w:t>
            </w:r>
            <w:proofErr w:type="gramEnd"/>
            <w:r>
              <w:rPr>
                <w:rFonts w:ascii="Times New Roman" w:hAnsi="Times New Roman"/>
                <w:color w:val="05060B"/>
                <w:sz w:val="18"/>
                <w:szCs w:val="18"/>
              </w:rPr>
              <w:t xml:space="preserve"> </w:t>
            </w:r>
            <w:r w:rsidR="00B731B5">
              <w:rPr>
                <w:rFonts w:ascii="Times New Roman" w:hAnsi="Times New Roman"/>
                <w:color w:val="05060B"/>
                <w:sz w:val="18"/>
                <w:szCs w:val="18"/>
              </w:rPr>
              <w:t>___________</w:t>
            </w:r>
            <w:r>
              <w:rPr>
                <w:rFonts w:ascii="Times New Roman" w:hAnsi="Times New Roman"/>
                <w:color w:val="05060B"/>
                <w:sz w:val="18"/>
                <w:szCs w:val="18"/>
              </w:rPr>
              <w:t xml:space="preserve"> г., </w:t>
            </w:r>
            <w:r w:rsidR="00EC5CCF">
              <w:rPr>
                <w:rFonts w:ascii="Times New Roman" w:hAnsi="Times New Roman"/>
                <w:color w:val="05060B"/>
                <w:sz w:val="18"/>
                <w:szCs w:val="18"/>
              </w:rPr>
              <w:t>Д</w:t>
            </w:r>
            <w:r>
              <w:rPr>
                <w:rFonts w:ascii="Times New Roman" w:hAnsi="Times New Roman"/>
                <w:color w:val="05060B"/>
                <w:sz w:val="18"/>
                <w:szCs w:val="18"/>
              </w:rPr>
              <w:t xml:space="preserve">оговор поручительства  МК № </w:t>
            </w:r>
            <w:r w:rsidR="00EC5CCF">
              <w:rPr>
                <w:rFonts w:ascii="Times New Roman" w:hAnsi="Times New Roman"/>
                <w:color w:val="05060B"/>
                <w:sz w:val="18"/>
                <w:szCs w:val="18"/>
              </w:rPr>
              <w:t>____</w:t>
            </w:r>
            <w:r>
              <w:rPr>
                <w:rFonts w:ascii="Times New Roman" w:hAnsi="Times New Roman"/>
                <w:color w:val="05060B"/>
                <w:sz w:val="18"/>
                <w:szCs w:val="18"/>
              </w:rPr>
              <w:t xml:space="preserve"> от </w:t>
            </w:r>
            <w:r w:rsidR="00B731B5">
              <w:rPr>
                <w:rFonts w:ascii="Times New Roman" w:hAnsi="Times New Roman"/>
                <w:color w:val="05060B"/>
                <w:sz w:val="18"/>
                <w:szCs w:val="18"/>
              </w:rPr>
              <w:t>_________</w:t>
            </w:r>
            <w:r>
              <w:rPr>
                <w:rFonts w:ascii="Times New Roman" w:hAnsi="Times New Roman"/>
                <w:color w:val="05060B"/>
                <w:sz w:val="18"/>
                <w:szCs w:val="18"/>
              </w:rPr>
              <w:t xml:space="preserve"> г.,  </w:t>
            </w:r>
            <w:proofErr w:type="gramStart"/>
            <w:r>
              <w:rPr>
                <w:rFonts w:ascii="Times New Roman" w:hAnsi="Times New Roman"/>
                <w:color w:val="05060B"/>
                <w:sz w:val="18"/>
                <w:szCs w:val="18"/>
              </w:rPr>
              <w:t>и</w:t>
            </w:r>
            <w:proofErr w:type="gramEnd"/>
            <w:r>
              <w:rPr>
                <w:rFonts w:ascii="Times New Roman" w:hAnsi="Times New Roman"/>
                <w:color w:val="05060B"/>
                <w:sz w:val="18"/>
                <w:szCs w:val="18"/>
              </w:rPr>
              <w:t xml:space="preserve"> График платежей являются неотъемлемой частью настоящего договора.</w:t>
            </w:r>
          </w:p>
        </w:tc>
        <w:tc>
          <w:tcPr>
            <w:tcW w:w="495" w:type="dxa"/>
            <w:vAlign w:val="bottom"/>
          </w:tcPr>
          <w:p w14:paraId="19C0508D" w14:textId="77777777" w:rsidR="00BD7D0F" w:rsidRDefault="00BD7D0F"/>
        </w:tc>
      </w:tr>
      <w:tr w:rsidR="00BD7D0F" w14:paraId="355A64E9" w14:textId="77777777">
        <w:trPr>
          <w:cantSplit/>
        </w:trPr>
        <w:tc>
          <w:tcPr>
            <w:tcW w:w="495" w:type="dxa"/>
            <w:vAlign w:val="bottom"/>
          </w:tcPr>
          <w:p w14:paraId="5F3D7598" w14:textId="77777777" w:rsidR="00BD7D0F" w:rsidRDefault="00BD7D0F"/>
        </w:tc>
        <w:tc>
          <w:tcPr>
            <w:tcW w:w="750" w:type="dxa"/>
          </w:tcPr>
          <w:p w14:paraId="53D531CB" w14:textId="77777777" w:rsidR="00BD7D0F" w:rsidRDefault="00000000">
            <w:r>
              <w:rPr>
                <w:rFonts w:ascii="Times New Roman" w:hAnsi="Times New Roman"/>
                <w:color w:val="05060B"/>
                <w:sz w:val="18"/>
                <w:szCs w:val="18"/>
              </w:rPr>
              <w:t>6.3</w:t>
            </w:r>
          </w:p>
        </w:tc>
        <w:tc>
          <w:tcPr>
            <w:tcW w:w="8925" w:type="dxa"/>
            <w:gridSpan w:val="12"/>
          </w:tcPr>
          <w:p w14:paraId="34E426F7" w14:textId="77777777" w:rsidR="00BD7D0F" w:rsidRDefault="00000000">
            <w:pPr>
              <w:jc w:val="both"/>
            </w:pPr>
            <w:r>
              <w:rPr>
                <w:rFonts w:ascii="Times New Roman" w:hAnsi="Times New Roman"/>
                <w:color w:val="05060B"/>
                <w:sz w:val="18"/>
                <w:szCs w:val="18"/>
              </w:rPr>
              <w:t>Заемщик настоящим выражает свое письменное согласие на предоставление/получение информации в/из бюро кредитных историй, а также Министерства промышленности, экономического развития и торговли РМЭ.</w:t>
            </w:r>
          </w:p>
        </w:tc>
        <w:tc>
          <w:tcPr>
            <w:tcW w:w="495" w:type="dxa"/>
            <w:vAlign w:val="bottom"/>
          </w:tcPr>
          <w:p w14:paraId="2FB7B2FD" w14:textId="77777777" w:rsidR="00BD7D0F" w:rsidRDefault="00BD7D0F"/>
        </w:tc>
      </w:tr>
      <w:tr w:rsidR="00BD7D0F" w14:paraId="2409B8DF" w14:textId="77777777">
        <w:trPr>
          <w:cantSplit/>
        </w:trPr>
        <w:tc>
          <w:tcPr>
            <w:tcW w:w="495" w:type="dxa"/>
            <w:vAlign w:val="bottom"/>
          </w:tcPr>
          <w:p w14:paraId="67DDFFAE" w14:textId="77777777" w:rsidR="00BD7D0F" w:rsidRDefault="00BD7D0F"/>
        </w:tc>
        <w:tc>
          <w:tcPr>
            <w:tcW w:w="750" w:type="dxa"/>
          </w:tcPr>
          <w:p w14:paraId="4AA6A986" w14:textId="77777777" w:rsidR="00BD7D0F" w:rsidRDefault="00000000">
            <w:r>
              <w:rPr>
                <w:rFonts w:ascii="Times New Roman" w:hAnsi="Times New Roman"/>
                <w:color w:val="05060B"/>
                <w:sz w:val="18"/>
                <w:szCs w:val="18"/>
              </w:rPr>
              <w:t>6.4</w:t>
            </w:r>
          </w:p>
        </w:tc>
        <w:tc>
          <w:tcPr>
            <w:tcW w:w="8925" w:type="dxa"/>
            <w:gridSpan w:val="12"/>
          </w:tcPr>
          <w:p w14:paraId="76C2686C" w14:textId="77777777" w:rsidR="00BD7D0F" w:rsidRDefault="00000000">
            <w:pPr>
              <w:jc w:val="both"/>
            </w:pPr>
            <w:r>
              <w:rPr>
                <w:rFonts w:ascii="Times New Roman" w:hAnsi="Times New Roman"/>
                <w:color w:val="05060B"/>
                <w:sz w:val="18"/>
                <w:szCs w:val="18"/>
              </w:rPr>
              <w:t>Сведения, предоставленные Заемщиком Фонду, являются конфиденциальными и разглашению не подлежат. Заемщик дает согласие на обработку своих персональных данных, в том числе обработку таких данных любыми способами.</w:t>
            </w:r>
          </w:p>
        </w:tc>
        <w:tc>
          <w:tcPr>
            <w:tcW w:w="495" w:type="dxa"/>
            <w:vAlign w:val="bottom"/>
          </w:tcPr>
          <w:p w14:paraId="1B2CE2E9" w14:textId="77777777" w:rsidR="00BD7D0F" w:rsidRDefault="00BD7D0F"/>
        </w:tc>
      </w:tr>
      <w:tr w:rsidR="00BD7D0F" w14:paraId="35A2CAD8" w14:textId="77777777">
        <w:trPr>
          <w:cantSplit/>
        </w:trPr>
        <w:tc>
          <w:tcPr>
            <w:tcW w:w="495" w:type="dxa"/>
            <w:vAlign w:val="bottom"/>
          </w:tcPr>
          <w:p w14:paraId="24060DA4" w14:textId="77777777" w:rsidR="00BD7D0F" w:rsidRDefault="00BD7D0F"/>
        </w:tc>
        <w:tc>
          <w:tcPr>
            <w:tcW w:w="750" w:type="dxa"/>
          </w:tcPr>
          <w:p w14:paraId="17462320" w14:textId="77777777" w:rsidR="00BD7D0F" w:rsidRDefault="00000000">
            <w:r>
              <w:rPr>
                <w:rFonts w:ascii="Times New Roman" w:hAnsi="Times New Roman"/>
                <w:color w:val="05060B"/>
                <w:sz w:val="18"/>
                <w:szCs w:val="18"/>
              </w:rPr>
              <w:t>6.5</w:t>
            </w:r>
          </w:p>
        </w:tc>
        <w:tc>
          <w:tcPr>
            <w:tcW w:w="8925" w:type="dxa"/>
            <w:gridSpan w:val="12"/>
          </w:tcPr>
          <w:p w14:paraId="78BE2E3B" w14:textId="77777777" w:rsidR="00BD7D0F" w:rsidRDefault="00000000">
            <w:pPr>
              <w:jc w:val="both"/>
            </w:pPr>
            <w:r>
              <w:rPr>
                <w:rFonts w:ascii="Times New Roman" w:hAnsi="Times New Roman"/>
                <w:color w:val="05060B"/>
                <w:sz w:val="18"/>
                <w:szCs w:val="18"/>
              </w:rPr>
              <w:t>Заемщик согласен, что Фонд имеет право по собственному усмотрению произвести уступку прав Фонда по настоящему договору любой третьей стороне.</w:t>
            </w:r>
          </w:p>
        </w:tc>
        <w:tc>
          <w:tcPr>
            <w:tcW w:w="495" w:type="dxa"/>
            <w:vAlign w:val="bottom"/>
          </w:tcPr>
          <w:p w14:paraId="330082B3" w14:textId="77777777" w:rsidR="00BD7D0F" w:rsidRDefault="00BD7D0F"/>
        </w:tc>
      </w:tr>
      <w:tr w:rsidR="00BD7D0F" w14:paraId="2A34F985" w14:textId="77777777">
        <w:trPr>
          <w:cantSplit/>
        </w:trPr>
        <w:tc>
          <w:tcPr>
            <w:tcW w:w="495" w:type="dxa"/>
            <w:vAlign w:val="bottom"/>
          </w:tcPr>
          <w:p w14:paraId="414C94B0" w14:textId="77777777" w:rsidR="00BD7D0F" w:rsidRDefault="00BD7D0F"/>
        </w:tc>
        <w:tc>
          <w:tcPr>
            <w:tcW w:w="750" w:type="dxa"/>
          </w:tcPr>
          <w:p w14:paraId="31F10412" w14:textId="77777777" w:rsidR="00BD7D0F" w:rsidRDefault="00000000">
            <w:r>
              <w:rPr>
                <w:rFonts w:ascii="Times New Roman" w:hAnsi="Times New Roman"/>
                <w:color w:val="05060B"/>
                <w:sz w:val="18"/>
                <w:szCs w:val="18"/>
              </w:rPr>
              <w:t>6.6</w:t>
            </w:r>
          </w:p>
        </w:tc>
        <w:tc>
          <w:tcPr>
            <w:tcW w:w="8925" w:type="dxa"/>
            <w:gridSpan w:val="12"/>
          </w:tcPr>
          <w:p w14:paraId="0636021B" w14:textId="77777777" w:rsidR="00BD7D0F" w:rsidRDefault="00000000">
            <w:pPr>
              <w:jc w:val="both"/>
            </w:pPr>
            <w:r>
              <w:rPr>
                <w:rFonts w:ascii="Times New Roman" w:hAnsi="Times New Roman"/>
                <w:color w:val="05060B"/>
                <w:sz w:val="18"/>
                <w:szCs w:val="18"/>
              </w:rPr>
              <w:t>При исполнении своих обязательств по настоящему Договору Стороны, их  работники  не  осуществляют  действий, квалифицируемых применимым законодательством как коррупционные, в том числе дачу, получение взятки, посредничество во взяточничестве, злоупотребление служебным положением или полномочиями, коммерческий подкуп, не выплачивают, не предлагают выплатить и не разрешают выплату каких-либо денежных средств или передачу ценностей, прямо или косвенно, в любой форме, в том числе в виде подарков, предоставления прав, услуг, имущества любым лицам, для оказания влияния на действия или решения этих лиц с целью получить какие-либо неправомерные преимущества и выгоды для себя или третьих лиц или иные неправомерные цели.</w:t>
            </w:r>
          </w:p>
        </w:tc>
        <w:tc>
          <w:tcPr>
            <w:tcW w:w="495" w:type="dxa"/>
            <w:vAlign w:val="bottom"/>
          </w:tcPr>
          <w:p w14:paraId="60FB77EF" w14:textId="77777777" w:rsidR="00BD7D0F" w:rsidRDefault="00BD7D0F"/>
        </w:tc>
      </w:tr>
      <w:tr w:rsidR="00BD7D0F" w14:paraId="7E64AD97" w14:textId="77777777">
        <w:trPr>
          <w:cantSplit/>
        </w:trPr>
        <w:tc>
          <w:tcPr>
            <w:tcW w:w="495" w:type="dxa"/>
            <w:vAlign w:val="bottom"/>
          </w:tcPr>
          <w:p w14:paraId="4D553A28" w14:textId="77777777" w:rsidR="00BD7D0F" w:rsidRDefault="00BD7D0F"/>
        </w:tc>
        <w:tc>
          <w:tcPr>
            <w:tcW w:w="750" w:type="dxa"/>
          </w:tcPr>
          <w:p w14:paraId="59A4FE60" w14:textId="77777777" w:rsidR="00BD7D0F" w:rsidRDefault="00000000">
            <w:r>
              <w:rPr>
                <w:rFonts w:ascii="Times New Roman" w:hAnsi="Times New Roman"/>
                <w:color w:val="05060B"/>
                <w:sz w:val="18"/>
                <w:szCs w:val="18"/>
              </w:rPr>
              <w:t>6.7</w:t>
            </w:r>
          </w:p>
        </w:tc>
        <w:tc>
          <w:tcPr>
            <w:tcW w:w="8925" w:type="dxa"/>
            <w:gridSpan w:val="12"/>
          </w:tcPr>
          <w:p w14:paraId="29BF8DA8" w14:textId="77777777" w:rsidR="00BD7D0F" w:rsidRDefault="00000000">
            <w:pPr>
              <w:jc w:val="both"/>
            </w:pPr>
            <w:r>
              <w:rPr>
                <w:rFonts w:ascii="Times New Roman" w:hAnsi="Times New Roman"/>
                <w:color w:val="05060B"/>
                <w:sz w:val="18"/>
                <w:szCs w:val="18"/>
              </w:rPr>
              <w:t>Подписывая настоящий договор, Стороны подтверждают свою приверженность соблюдению антикоррупционных процедур и гарантируют, что соблюдают все требования антикоррупционного законодательства Российской Федерации.</w:t>
            </w:r>
          </w:p>
        </w:tc>
        <w:tc>
          <w:tcPr>
            <w:tcW w:w="495" w:type="dxa"/>
            <w:vAlign w:val="bottom"/>
          </w:tcPr>
          <w:p w14:paraId="34AA2546" w14:textId="77777777" w:rsidR="00BD7D0F" w:rsidRDefault="00BD7D0F"/>
        </w:tc>
      </w:tr>
      <w:tr w:rsidR="00BD7D0F" w14:paraId="4E4C087C" w14:textId="77777777">
        <w:trPr>
          <w:cantSplit/>
        </w:trPr>
        <w:tc>
          <w:tcPr>
            <w:tcW w:w="495" w:type="dxa"/>
            <w:vAlign w:val="bottom"/>
          </w:tcPr>
          <w:p w14:paraId="77647EC6" w14:textId="77777777" w:rsidR="00BD7D0F" w:rsidRDefault="00BD7D0F"/>
        </w:tc>
        <w:tc>
          <w:tcPr>
            <w:tcW w:w="750" w:type="dxa"/>
          </w:tcPr>
          <w:p w14:paraId="65607B1F" w14:textId="77777777" w:rsidR="00BD7D0F" w:rsidRDefault="00000000">
            <w:r>
              <w:rPr>
                <w:rFonts w:ascii="Times New Roman" w:hAnsi="Times New Roman"/>
                <w:color w:val="05060B"/>
                <w:sz w:val="18"/>
                <w:szCs w:val="18"/>
              </w:rPr>
              <w:t>6.8</w:t>
            </w:r>
          </w:p>
        </w:tc>
        <w:tc>
          <w:tcPr>
            <w:tcW w:w="8925" w:type="dxa"/>
            <w:gridSpan w:val="12"/>
          </w:tcPr>
          <w:p w14:paraId="41604494" w14:textId="77777777" w:rsidR="00BD7D0F" w:rsidRDefault="00000000">
            <w:pPr>
              <w:jc w:val="both"/>
            </w:pPr>
            <w:r>
              <w:rPr>
                <w:rFonts w:ascii="Times New Roman" w:hAnsi="Times New Roman"/>
                <w:color w:val="05060B"/>
                <w:sz w:val="18"/>
                <w:szCs w:val="18"/>
              </w:rPr>
              <w:t>Вносимые в договор изменения и дополнения рассматриваются Сторонами и оформляются дополнительными соглашениями к настоящему договору в письменном виде, подписанными уполномоченными представителями Сторон.</w:t>
            </w:r>
          </w:p>
        </w:tc>
        <w:tc>
          <w:tcPr>
            <w:tcW w:w="495" w:type="dxa"/>
            <w:vAlign w:val="bottom"/>
          </w:tcPr>
          <w:p w14:paraId="2533C652" w14:textId="77777777" w:rsidR="00BD7D0F" w:rsidRDefault="00BD7D0F"/>
        </w:tc>
      </w:tr>
      <w:tr w:rsidR="00BD7D0F" w14:paraId="126CA079" w14:textId="77777777">
        <w:trPr>
          <w:cantSplit/>
        </w:trPr>
        <w:tc>
          <w:tcPr>
            <w:tcW w:w="495" w:type="dxa"/>
            <w:vAlign w:val="bottom"/>
          </w:tcPr>
          <w:p w14:paraId="55EE6EF0" w14:textId="77777777" w:rsidR="00BD7D0F" w:rsidRDefault="00BD7D0F"/>
        </w:tc>
        <w:tc>
          <w:tcPr>
            <w:tcW w:w="750" w:type="dxa"/>
          </w:tcPr>
          <w:p w14:paraId="3722CAA0" w14:textId="77777777" w:rsidR="00BD7D0F" w:rsidRDefault="00000000">
            <w:r>
              <w:rPr>
                <w:rFonts w:ascii="Times New Roman" w:hAnsi="Times New Roman"/>
                <w:color w:val="05060B"/>
                <w:sz w:val="18"/>
                <w:szCs w:val="18"/>
              </w:rPr>
              <w:t>6.9</w:t>
            </w:r>
          </w:p>
        </w:tc>
        <w:tc>
          <w:tcPr>
            <w:tcW w:w="8925" w:type="dxa"/>
            <w:gridSpan w:val="12"/>
          </w:tcPr>
          <w:p w14:paraId="4CC42302" w14:textId="77777777" w:rsidR="00BD7D0F" w:rsidRDefault="00000000">
            <w:pPr>
              <w:jc w:val="both"/>
            </w:pPr>
            <w:r>
              <w:rPr>
                <w:rFonts w:ascii="Times New Roman" w:hAnsi="Times New Roman"/>
                <w:color w:val="05060B"/>
                <w:sz w:val="18"/>
                <w:szCs w:val="18"/>
              </w:rPr>
              <w:t>Во всем остальном, что не предусмотрено настоящим договором займа, стороны руководствуются нормами действующего законодательства Российской Федерации.</w:t>
            </w:r>
          </w:p>
        </w:tc>
        <w:tc>
          <w:tcPr>
            <w:tcW w:w="495" w:type="dxa"/>
            <w:vAlign w:val="bottom"/>
          </w:tcPr>
          <w:p w14:paraId="1B7FD720" w14:textId="77777777" w:rsidR="00BD7D0F" w:rsidRDefault="00BD7D0F"/>
        </w:tc>
      </w:tr>
      <w:tr w:rsidR="00BD7D0F" w14:paraId="6B3EC1E7" w14:textId="77777777">
        <w:trPr>
          <w:cantSplit/>
        </w:trPr>
        <w:tc>
          <w:tcPr>
            <w:tcW w:w="495" w:type="dxa"/>
            <w:vAlign w:val="bottom"/>
          </w:tcPr>
          <w:p w14:paraId="6C54FE1F" w14:textId="77777777" w:rsidR="00BD7D0F" w:rsidRDefault="00BD7D0F"/>
        </w:tc>
        <w:tc>
          <w:tcPr>
            <w:tcW w:w="750" w:type="dxa"/>
          </w:tcPr>
          <w:p w14:paraId="13A5E5FF" w14:textId="77777777" w:rsidR="00BD7D0F" w:rsidRDefault="00000000">
            <w:r>
              <w:rPr>
                <w:rFonts w:ascii="Times New Roman" w:hAnsi="Times New Roman"/>
                <w:color w:val="05060B"/>
                <w:sz w:val="18"/>
                <w:szCs w:val="18"/>
              </w:rPr>
              <w:t>6.10</w:t>
            </w:r>
          </w:p>
        </w:tc>
        <w:tc>
          <w:tcPr>
            <w:tcW w:w="8925" w:type="dxa"/>
            <w:gridSpan w:val="12"/>
          </w:tcPr>
          <w:p w14:paraId="5E752F7E" w14:textId="77777777" w:rsidR="00BD7D0F" w:rsidRDefault="00000000">
            <w:pPr>
              <w:jc w:val="both"/>
            </w:pPr>
            <w:r>
              <w:rPr>
                <w:rFonts w:ascii="Times New Roman" w:hAnsi="Times New Roman"/>
                <w:color w:val="05060B"/>
                <w:sz w:val="18"/>
                <w:szCs w:val="18"/>
              </w:rPr>
              <w:t>Настоящий договор составлен в трех экземплярах, по одному для каждой из сторон и по одному для каждого поручителя с одинаковой юридической силой.</w:t>
            </w:r>
          </w:p>
        </w:tc>
        <w:tc>
          <w:tcPr>
            <w:tcW w:w="495" w:type="dxa"/>
            <w:vAlign w:val="bottom"/>
          </w:tcPr>
          <w:p w14:paraId="50ABD608" w14:textId="77777777" w:rsidR="00BD7D0F" w:rsidRDefault="00BD7D0F"/>
        </w:tc>
      </w:tr>
      <w:tr w:rsidR="00BD7D0F" w14:paraId="12040FD0" w14:textId="77777777">
        <w:trPr>
          <w:cantSplit/>
        </w:trPr>
        <w:tc>
          <w:tcPr>
            <w:tcW w:w="495" w:type="dxa"/>
            <w:vAlign w:val="bottom"/>
          </w:tcPr>
          <w:p w14:paraId="61A1A251" w14:textId="77777777" w:rsidR="00BD7D0F" w:rsidRDefault="00BD7D0F"/>
        </w:tc>
        <w:tc>
          <w:tcPr>
            <w:tcW w:w="750" w:type="dxa"/>
            <w:vAlign w:val="bottom"/>
          </w:tcPr>
          <w:p w14:paraId="10DCF0BE" w14:textId="77777777" w:rsidR="00BD7D0F" w:rsidRDefault="00BD7D0F"/>
        </w:tc>
        <w:tc>
          <w:tcPr>
            <w:tcW w:w="750" w:type="dxa"/>
            <w:vAlign w:val="bottom"/>
          </w:tcPr>
          <w:p w14:paraId="070C7168" w14:textId="77777777" w:rsidR="00BD7D0F" w:rsidRDefault="00BD7D0F"/>
        </w:tc>
        <w:tc>
          <w:tcPr>
            <w:tcW w:w="750" w:type="dxa"/>
            <w:vAlign w:val="bottom"/>
          </w:tcPr>
          <w:p w14:paraId="03676818" w14:textId="77777777" w:rsidR="00BD7D0F" w:rsidRDefault="00BD7D0F"/>
        </w:tc>
        <w:tc>
          <w:tcPr>
            <w:tcW w:w="750" w:type="dxa"/>
            <w:vAlign w:val="bottom"/>
          </w:tcPr>
          <w:p w14:paraId="311114DF" w14:textId="77777777" w:rsidR="00BD7D0F" w:rsidRDefault="00BD7D0F"/>
        </w:tc>
        <w:tc>
          <w:tcPr>
            <w:tcW w:w="750" w:type="dxa"/>
            <w:vAlign w:val="bottom"/>
          </w:tcPr>
          <w:p w14:paraId="775A72AB" w14:textId="77777777" w:rsidR="00BD7D0F" w:rsidRDefault="00BD7D0F"/>
        </w:tc>
        <w:tc>
          <w:tcPr>
            <w:tcW w:w="675" w:type="dxa"/>
            <w:vAlign w:val="bottom"/>
          </w:tcPr>
          <w:p w14:paraId="63EE0B25" w14:textId="77777777" w:rsidR="00BD7D0F" w:rsidRDefault="00BD7D0F"/>
        </w:tc>
        <w:tc>
          <w:tcPr>
            <w:tcW w:w="750" w:type="dxa"/>
            <w:vAlign w:val="bottom"/>
          </w:tcPr>
          <w:p w14:paraId="3E2E828D" w14:textId="77777777" w:rsidR="00BD7D0F" w:rsidRDefault="00BD7D0F"/>
        </w:tc>
        <w:tc>
          <w:tcPr>
            <w:tcW w:w="750" w:type="dxa"/>
            <w:vAlign w:val="bottom"/>
          </w:tcPr>
          <w:p w14:paraId="19533B95" w14:textId="77777777" w:rsidR="00BD7D0F" w:rsidRDefault="00BD7D0F"/>
        </w:tc>
        <w:tc>
          <w:tcPr>
            <w:tcW w:w="750" w:type="dxa"/>
            <w:vAlign w:val="bottom"/>
          </w:tcPr>
          <w:p w14:paraId="29218D3C" w14:textId="77777777" w:rsidR="00BD7D0F" w:rsidRDefault="00BD7D0F"/>
        </w:tc>
        <w:tc>
          <w:tcPr>
            <w:tcW w:w="750" w:type="dxa"/>
            <w:vAlign w:val="bottom"/>
          </w:tcPr>
          <w:p w14:paraId="073402EE" w14:textId="77777777" w:rsidR="00BD7D0F" w:rsidRDefault="00BD7D0F"/>
        </w:tc>
        <w:tc>
          <w:tcPr>
            <w:tcW w:w="750" w:type="dxa"/>
            <w:vAlign w:val="bottom"/>
          </w:tcPr>
          <w:p w14:paraId="7161068D" w14:textId="77777777" w:rsidR="00BD7D0F" w:rsidRDefault="00BD7D0F"/>
        </w:tc>
        <w:tc>
          <w:tcPr>
            <w:tcW w:w="750" w:type="dxa"/>
            <w:vAlign w:val="bottom"/>
          </w:tcPr>
          <w:p w14:paraId="324541DD" w14:textId="77777777" w:rsidR="00BD7D0F" w:rsidRDefault="00BD7D0F"/>
        </w:tc>
        <w:tc>
          <w:tcPr>
            <w:tcW w:w="750" w:type="dxa"/>
            <w:vAlign w:val="bottom"/>
          </w:tcPr>
          <w:p w14:paraId="25FC91D4" w14:textId="77777777" w:rsidR="00BD7D0F" w:rsidRDefault="00BD7D0F"/>
        </w:tc>
        <w:tc>
          <w:tcPr>
            <w:tcW w:w="495" w:type="dxa"/>
            <w:vAlign w:val="bottom"/>
          </w:tcPr>
          <w:p w14:paraId="657343FC" w14:textId="77777777" w:rsidR="00BD7D0F" w:rsidRDefault="00BD7D0F"/>
        </w:tc>
      </w:tr>
      <w:tr w:rsidR="00BD7D0F" w14:paraId="6CB69192" w14:textId="77777777">
        <w:trPr>
          <w:cantSplit/>
          <w:trHeight w:val="300"/>
        </w:trPr>
        <w:tc>
          <w:tcPr>
            <w:tcW w:w="495" w:type="dxa"/>
            <w:vAlign w:val="bottom"/>
          </w:tcPr>
          <w:p w14:paraId="40DF5C4E" w14:textId="77777777" w:rsidR="00BD7D0F" w:rsidRDefault="00BD7D0F"/>
        </w:tc>
        <w:tc>
          <w:tcPr>
            <w:tcW w:w="9675" w:type="dxa"/>
            <w:gridSpan w:val="13"/>
            <w:vAlign w:val="center"/>
          </w:tcPr>
          <w:p w14:paraId="53E4E996" w14:textId="77777777" w:rsidR="00BD7D0F" w:rsidRDefault="00000000">
            <w:pPr>
              <w:jc w:val="center"/>
            </w:pPr>
            <w:r>
              <w:rPr>
                <w:rFonts w:ascii="Times New Roman" w:hAnsi="Times New Roman"/>
                <w:b/>
                <w:color w:val="05060B"/>
                <w:sz w:val="19"/>
                <w:szCs w:val="19"/>
              </w:rPr>
              <w:t>7. Адреса и банковские реквизиты сторон</w:t>
            </w:r>
          </w:p>
        </w:tc>
        <w:tc>
          <w:tcPr>
            <w:tcW w:w="495" w:type="dxa"/>
            <w:vAlign w:val="bottom"/>
          </w:tcPr>
          <w:p w14:paraId="0FE203C0" w14:textId="77777777" w:rsidR="00BD7D0F" w:rsidRDefault="00BD7D0F"/>
        </w:tc>
      </w:tr>
      <w:tr w:rsidR="00BD7D0F" w14:paraId="7602ACDE" w14:textId="77777777">
        <w:trPr>
          <w:cantSplit/>
        </w:trPr>
        <w:tc>
          <w:tcPr>
            <w:tcW w:w="495" w:type="dxa"/>
            <w:vAlign w:val="bottom"/>
          </w:tcPr>
          <w:p w14:paraId="32FB906A" w14:textId="77777777" w:rsidR="00BD7D0F" w:rsidRDefault="00BD7D0F"/>
        </w:tc>
        <w:tc>
          <w:tcPr>
            <w:tcW w:w="750" w:type="dxa"/>
            <w:vAlign w:val="bottom"/>
          </w:tcPr>
          <w:p w14:paraId="77E00E71" w14:textId="77777777" w:rsidR="00BD7D0F" w:rsidRDefault="00BD7D0F"/>
        </w:tc>
        <w:tc>
          <w:tcPr>
            <w:tcW w:w="750" w:type="dxa"/>
            <w:vAlign w:val="bottom"/>
          </w:tcPr>
          <w:p w14:paraId="69970061" w14:textId="77777777" w:rsidR="00BD7D0F" w:rsidRDefault="00BD7D0F"/>
        </w:tc>
        <w:tc>
          <w:tcPr>
            <w:tcW w:w="750" w:type="dxa"/>
            <w:vAlign w:val="bottom"/>
          </w:tcPr>
          <w:p w14:paraId="60F688D7" w14:textId="77777777" w:rsidR="00BD7D0F" w:rsidRDefault="00BD7D0F"/>
        </w:tc>
        <w:tc>
          <w:tcPr>
            <w:tcW w:w="750" w:type="dxa"/>
            <w:vAlign w:val="bottom"/>
          </w:tcPr>
          <w:p w14:paraId="6CEC86C1" w14:textId="77777777" w:rsidR="00BD7D0F" w:rsidRDefault="00BD7D0F"/>
        </w:tc>
        <w:tc>
          <w:tcPr>
            <w:tcW w:w="750" w:type="dxa"/>
            <w:vAlign w:val="bottom"/>
          </w:tcPr>
          <w:p w14:paraId="48FA9479" w14:textId="77777777" w:rsidR="00BD7D0F" w:rsidRDefault="00BD7D0F"/>
        </w:tc>
        <w:tc>
          <w:tcPr>
            <w:tcW w:w="675" w:type="dxa"/>
            <w:vAlign w:val="bottom"/>
          </w:tcPr>
          <w:p w14:paraId="501EB142" w14:textId="77777777" w:rsidR="00BD7D0F" w:rsidRDefault="00BD7D0F"/>
        </w:tc>
        <w:tc>
          <w:tcPr>
            <w:tcW w:w="750" w:type="dxa"/>
            <w:vAlign w:val="bottom"/>
          </w:tcPr>
          <w:p w14:paraId="44831FDF" w14:textId="77777777" w:rsidR="00BD7D0F" w:rsidRDefault="00BD7D0F"/>
        </w:tc>
        <w:tc>
          <w:tcPr>
            <w:tcW w:w="750" w:type="dxa"/>
            <w:vAlign w:val="bottom"/>
          </w:tcPr>
          <w:p w14:paraId="756A8141" w14:textId="77777777" w:rsidR="00BD7D0F" w:rsidRDefault="00BD7D0F"/>
        </w:tc>
        <w:tc>
          <w:tcPr>
            <w:tcW w:w="750" w:type="dxa"/>
            <w:vAlign w:val="bottom"/>
          </w:tcPr>
          <w:p w14:paraId="11ED9340" w14:textId="77777777" w:rsidR="00BD7D0F" w:rsidRDefault="00BD7D0F"/>
        </w:tc>
        <w:tc>
          <w:tcPr>
            <w:tcW w:w="750" w:type="dxa"/>
            <w:vAlign w:val="bottom"/>
          </w:tcPr>
          <w:p w14:paraId="6236C2CF" w14:textId="77777777" w:rsidR="00BD7D0F" w:rsidRDefault="00BD7D0F"/>
        </w:tc>
        <w:tc>
          <w:tcPr>
            <w:tcW w:w="750" w:type="dxa"/>
            <w:vAlign w:val="bottom"/>
          </w:tcPr>
          <w:p w14:paraId="69DC60C1" w14:textId="77777777" w:rsidR="00BD7D0F" w:rsidRDefault="00BD7D0F"/>
        </w:tc>
        <w:tc>
          <w:tcPr>
            <w:tcW w:w="750" w:type="dxa"/>
            <w:vAlign w:val="bottom"/>
          </w:tcPr>
          <w:p w14:paraId="4678B8FC" w14:textId="77777777" w:rsidR="00BD7D0F" w:rsidRDefault="00BD7D0F"/>
        </w:tc>
        <w:tc>
          <w:tcPr>
            <w:tcW w:w="750" w:type="dxa"/>
            <w:vAlign w:val="bottom"/>
          </w:tcPr>
          <w:p w14:paraId="205D7277" w14:textId="77777777" w:rsidR="00BD7D0F" w:rsidRDefault="00BD7D0F"/>
        </w:tc>
        <w:tc>
          <w:tcPr>
            <w:tcW w:w="495" w:type="dxa"/>
            <w:vAlign w:val="bottom"/>
          </w:tcPr>
          <w:p w14:paraId="3BFD0DAE" w14:textId="77777777" w:rsidR="00BD7D0F" w:rsidRDefault="00BD7D0F"/>
        </w:tc>
      </w:tr>
      <w:tr w:rsidR="00BD7D0F" w14:paraId="661845F2" w14:textId="77777777">
        <w:trPr>
          <w:cantSplit/>
        </w:trPr>
        <w:tc>
          <w:tcPr>
            <w:tcW w:w="495" w:type="dxa"/>
            <w:vAlign w:val="bottom"/>
          </w:tcPr>
          <w:p w14:paraId="5FAEA6A0" w14:textId="77777777" w:rsidR="00BD7D0F" w:rsidRDefault="00BD7D0F"/>
        </w:tc>
        <w:tc>
          <w:tcPr>
            <w:tcW w:w="750" w:type="dxa"/>
            <w:vAlign w:val="bottom"/>
          </w:tcPr>
          <w:p w14:paraId="4A3B2A35" w14:textId="77777777" w:rsidR="00BD7D0F" w:rsidRDefault="00BD7D0F"/>
        </w:tc>
        <w:tc>
          <w:tcPr>
            <w:tcW w:w="750" w:type="dxa"/>
          </w:tcPr>
          <w:p w14:paraId="5ACF042D" w14:textId="77777777" w:rsidR="00BD7D0F" w:rsidRDefault="00000000">
            <w:r>
              <w:rPr>
                <w:rFonts w:ascii="Times New Roman" w:hAnsi="Times New Roman"/>
                <w:b/>
                <w:color w:val="05060B"/>
                <w:sz w:val="18"/>
                <w:szCs w:val="18"/>
              </w:rPr>
              <w:t>Фонд:</w:t>
            </w:r>
          </w:p>
        </w:tc>
        <w:tc>
          <w:tcPr>
            <w:tcW w:w="750" w:type="dxa"/>
          </w:tcPr>
          <w:p w14:paraId="52E012C8" w14:textId="77777777" w:rsidR="00BD7D0F" w:rsidRDefault="00BD7D0F"/>
        </w:tc>
        <w:tc>
          <w:tcPr>
            <w:tcW w:w="750" w:type="dxa"/>
          </w:tcPr>
          <w:p w14:paraId="793D53BA" w14:textId="77777777" w:rsidR="00BD7D0F" w:rsidRDefault="00BD7D0F"/>
        </w:tc>
        <w:tc>
          <w:tcPr>
            <w:tcW w:w="750" w:type="dxa"/>
          </w:tcPr>
          <w:p w14:paraId="40C1F4F1" w14:textId="77777777" w:rsidR="00BD7D0F" w:rsidRDefault="00BD7D0F"/>
        </w:tc>
        <w:tc>
          <w:tcPr>
            <w:tcW w:w="675" w:type="dxa"/>
          </w:tcPr>
          <w:p w14:paraId="6BDE8A74" w14:textId="77777777" w:rsidR="00BD7D0F" w:rsidRDefault="00BD7D0F"/>
        </w:tc>
        <w:tc>
          <w:tcPr>
            <w:tcW w:w="750" w:type="dxa"/>
          </w:tcPr>
          <w:p w14:paraId="53727A3A" w14:textId="77777777" w:rsidR="00BD7D0F" w:rsidRDefault="00BD7D0F"/>
        </w:tc>
        <w:tc>
          <w:tcPr>
            <w:tcW w:w="4500" w:type="dxa"/>
            <w:gridSpan w:val="6"/>
          </w:tcPr>
          <w:p w14:paraId="69C7E719" w14:textId="77777777" w:rsidR="00BD7D0F" w:rsidRDefault="00000000">
            <w:r>
              <w:rPr>
                <w:rFonts w:ascii="Times New Roman" w:hAnsi="Times New Roman"/>
                <w:b/>
                <w:color w:val="05060B"/>
                <w:sz w:val="18"/>
                <w:szCs w:val="18"/>
              </w:rPr>
              <w:t>Заемщик:</w:t>
            </w:r>
          </w:p>
        </w:tc>
        <w:tc>
          <w:tcPr>
            <w:tcW w:w="495" w:type="dxa"/>
            <w:vAlign w:val="bottom"/>
          </w:tcPr>
          <w:p w14:paraId="34F996BB" w14:textId="77777777" w:rsidR="00BD7D0F" w:rsidRDefault="00BD7D0F"/>
        </w:tc>
      </w:tr>
      <w:tr w:rsidR="00BD7D0F" w14:paraId="0C7C5F78" w14:textId="77777777">
        <w:trPr>
          <w:cantSplit/>
        </w:trPr>
        <w:tc>
          <w:tcPr>
            <w:tcW w:w="495" w:type="dxa"/>
            <w:vAlign w:val="bottom"/>
          </w:tcPr>
          <w:p w14:paraId="4C402FBA" w14:textId="77777777" w:rsidR="00BD7D0F" w:rsidRDefault="00BD7D0F"/>
        </w:tc>
        <w:tc>
          <w:tcPr>
            <w:tcW w:w="750" w:type="dxa"/>
            <w:vAlign w:val="bottom"/>
          </w:tcPr>
          <w:p w14:paraId="5573D21A" w14:textId="77777777" w:rsidR="00BD7D0F" w:rsidRDefault="00BD7D0F"/>
        </w:tc>
        <w:tc>
          <w:tcPr>
            <w:tcW w:w="4425" w:type="dxa"/>
            <w:gridSpan w:val="6"/>
          </w:tcPr>
          <w:p w14:paraId="57501FFD" w14:textId="1E1D2F69" w:rsidR="00BD7D0F" w:rsidRDefault="00BD7D0F"/>
        </w:tc>
        <w:tc>
          <w:tcPr>
            <w:tcW w:w="4500" w:type="dxa"/>
            <w:gridSpan w:val="6"/>
          </w:tcPr>
          <w:p w14:paraId="37E80002" w14:textId="7B30439C" w:rsidR="00BD7D0F" w:rsidRDefault="00BD7D0F"/>
        </w:tc>
        <w:tc>
          <w:tcPr>
            <w:tcW w:w="495" w:type="dxa"/>
            <w:vAlign w:val="bottom"/>
          </w:tcPr>
          <w:p w14:paraId="5A55110F" w14:textId="77777777" w:rsidR="00BD7D0F" w:rsidRDefault="00BD7D0F"/>
        </w:tc>
      </w:tr>
      <w:tr w:rsidR="00BD7D0F" w14:paraId="3404933A" w14:textId="77777777">
        <w:trPr>
          <w:cantSplit/>
        </w:trPr>
        <w:tc>
          <w:tcPr>
            <w:tcW w:w="495" w:type="dxa"/>
            <w:vAlign w:val="bottom"/>
          </w:tcPr>
          <w:p w14:paraId="1A672B1B" w14:textId="77777777" w:rsidR="00BD7D0F" w:rsidRDefault="00BD7D0F"/>
        </w:tc>
        <w:tc>
          <w:tcPr>
            <w:tcW w:w="750" w:type="dxa"/>
            <w:vAlign w:val="bottom"/>
          </w:tcPr>
          <w:p w14:paraId="02ED5A3E" w14:textId="77777777" w:rsidR="00BD7D0F" w:rsidRDefault="00BD7D0F"/>
        </w:tc>
        <w:tc>
          <w:tcPr>
            <w:tcW w:w="750" w:type="dxa"/>
          </w:tcPr>
          <w:p w14:paraId="66ABAF2C" w14:textId="77777777" w:rsidR="00BD7D0F" w:rsidRDefault="00BD7D0F"/>
        </w:tc>
        <w:tc>
          <w:tcPr>
            <w:tcW w:w="750" w:type="dxa"/>
          </w:tcPr>
          <w:p w14:paraId="636C2318" w14:textId="77777777" w:rsidR="00BD7D0F" w:rsidRDefault="00BD7D0F"/>
        </w:tc>
        <w:tc>
          <w:tcPr>
            <w:tcW w:w="750" w:type="dxa"/>
            <w:vAlign w:val="bottom"/>
          </w:tcPr>
          <w:p w14:paraId="468B4714" w14:textId="77777777" w:rsidR="00BD7D0F" w:rsidRDefault="00BD7D0F"/>
        </w:tc>
        <w:tc>
          <w:tcPr>
            <w:tcW w:w="750" w:type="dxa"/>
            <w:vAlign w:val="bottom"/>
          </w:tcPr>
          <w:p w14:paraId="6832B1AA" w14:textId="77777777" w:rsidR="00BD7D0F" w:rsidRDefault="00BD7D0F"/>
        </w:tc>
        <w:tc>
          <w:tcPr>
            <w:tcW w:w="675" w:type="dxa"/>
            <w:vAlign w:val="bottom"/>
          </w:tcPr>
          <w:p w14:paraId="7BD6BA12" w14:textId="77777777" w:rsidR="00BD7D0F" w:rsidRDefault="00BD7D0F"/>
        </w:tc>
        <w:tc>
          <w:tcPr>
            <w:tcW w:w="750" w:type="dxa"/>
            <w:vAlign w:val="bottom"/>
          </w:tcPr>
          <w:p w14:paraId="77AD3348" w14:textId="77777777" w:rsidR="00BD7D0F" w:rsidRDefault="00BD7D0F"/>
        </w:tc>
        <w:tc>
          <w:tcPr>
            <w:tcW w:w="750" w:type="dxa"/>
            <w:vAlign w:val="bottom"/>
          </w:tcPr>
          <w:p w14:paraId="4A953CFA" w14:textId="77777777" w:rsidR="00BD7D0F" w:rsidRDefault="00BD7D0F"/>
        </w:tc>
        <w:tc>
          <w:tcPr>
            <w:tcW w:w="750" w:type="dxa"/>
            <w:vAlign w:val="bottom"/>
          </w:tcPr>
          <w:p w14:paraId="5A512B58" w14:textId="77777777" w:rsidR="00BD7D0F" w:rsidRDefault="00BD7D0F"/>
        </w:tc>
        <w:tc>
          <w:tcPr>
            <w:tcW w:w="750" w:type="dxa"/>
            <w:vAlign w:val="bottom"/>
          </w:tcPr>
          <w:p w14:paraId="76F8B7B7" w14:textId="77777777" w:rsidR="00BD7D0F" w:rsidRDefault="00BD7D0F"/>
        </w:tc>
        <w:tc>
          <w:tcPr>
            <w:tcW w:w="750" w:type="dxa"/>
            <w:vAlign w:val="bottom"/>
          </w:tcPr>
          <w:p w14:paraId="3EACE523" w14:textId="77777777" w:rsidR="00BD7D0F" w:rsidRDefault="00BD7D0F"/>
        </w:tc>
        <w:tc>
          <w:tcPr>
            <w:tcW w:w="750" w:type="dxa"/>
            <w:vAlign w:val="bottom"/>
          </w:tcPr>
          <w:p w14:paraId="09DF3AB9" w14:textId="77777777" w:rsidR="00BD7D0F" w:rsidRDefault="00BD7D0F"/>
        </w:tc>
        <w:tc>
          <w:tcPr>
            <w:tcW w:w="750" w:type="dxa"/>
            <w:vAlign w:val="bottom"/>
          </w:tcPr>
          <w:p w14:paraId="53DC77DD" w14:textId="77777777" w:rsidR="00BD7D0F" w:rsidRDefault="00BD7D0F"/>
        </w:tc>
        <w:tc>
          <w:tcPr>
            <w:tcW w:w="495" w:type="dxa"/>
            <w:vAlign w:val="bottom"/>
          </w:tcPr>
          <w:p w14:paraId="4BEF3D04" w14:textId="77777777" w:rsidR="00BD7D0F" w:rsidRDefault="00BD7D0F"/>
        </w:tc>
      </w:tr>
      <w:tr w:rsidR="00BD7D0F" w14:paraId="496B68E1" w14:textId="77777777">
        <w:trPr>
          <w:cantSplit/>
        </w:trPr>
        <w:tc>
          <w:tcPr>
            <w:tcW w:w="495" w:type="dxa"/>
            <w:vAlign w:val="bottom"/>
          </w:tcPr>
          <w:p w14:paraId="2E90EA91" w14:textId="77777777" w:rsidR="00BD7D0F" w:rsidRDefault="00BD7D0F"/>
        </w:tc>
        <w:tc>
          <w:tcPr>
            <w:tcW w:w="750" w:type="dxa"/>
            <w:vAlign w:val="bottom"/>
          </w:tcPr>
          <w:p w14:paraId="088395FE" w14:textId="77777777" w:rsidR="00BD7D0F" w:rsidRDefault="00BD7D0F"/>
        </w:tc>
        <w:tc>
          <w:tcPr>
            <w:tcW w:w="4425" w:type="dxa"/>
            <w:gridSpan w:val="6"/>
          </w:tcPr>
          <w:p w14:paraId="3B1DF888" w14:textId="60B09EB7" w:rsidR="00BD7D0F" w:rsidRDefault="00BD7D0F"/>
        </w:tc>
        <w:tc>
          <w:tcPr>
            <w:tcW w:w="4500" w:type="dxa"/>
            <w:gridSpan w:val="6"/>
          </w:tcPr>
          <w:p w14:paraId="07D44949" w14:textId="059EB09C" w:rsidR="00BD7D0F" w:rsidRDefault="00BD7D0F"/>
        </w:tc>
        <w:tc>
          <w:tcPr>
            <w:tcW w:w="495" w:type="dxa"/>
            <w:vAlign w:val="bottom"/>
          </w:tcPr>
          <w:p w14:paraId="760C1AC2" w14:textId="77777777" w:rsidR="00BD7D0F" w:rsidRDefault="00BD7D0F"/>
        </w:tc>
      </w:tr>
      <w:tr w:rsidR="00BD7D0F" w14:paraId="58BA595D" w14:textId="77777777">
        <w:trPr>
          <w:cantSplit/>
        </w:trPr>
        <w:tc>
          <w:tcPr>
            <w:tcW w:w="495" w:type="dxa"/>
            <w:vAlign w:val="bottom"/>
          </w:tcPr>
          <w:p w14:paraId="38A368DD" w14:textId="77777777" w:rsidR="00BD7D0F" w:rsidRDefault="00BD7D0F"/>
        </w:tc>
        <w:tc>
          <w:tcPr>
            <w:tcW w:w="750" w:type="dxa"/>
            <w:vAlign w:val="bottom"/>
          </w:tcPr>
          <w:p w14:paraId="6FFABA0D" w14:textId="77777777" w:rsidR="00BD7D0F" w:rsidRDefault="00BD7D0F"/>
        </w:tc>
        <w:tc>
          <w:tcPr>
            <w:tcW w:w="4425" w:type="dxa"/>
            <w:gridSpan w:val="6"/>
          </w:tcPr>
          <w:p w14:paraId="00C087C7" w14:textId="72C5CEEF" w:rsidR="00BD7D0F" w:rsidRDefault="00BD7D0F"/>
        </w:tc>
        <w:tc>
          <w:tcPr>
            <w:tcW w:w="4500" w:type="dxa"/>
            <w:gridSpan w:val="6"/>
          </w:tcPr>
          <w:p w14:paraId="752584ED" w14:textId="33EA0ABE" w:rsidR="00BD7D0F" w:rsidRDefault="00BD7D0F"/>
        </w:tc>
        <w:tc>
          <w:tcPr>
            <w:tcW w:w="495" w:type="dxa"/>
            <w:vAlign w:val="bottom"/>
          </w:tcPr>
          <w:p w14:paraId="3B697BAC" w14:textId="77777777" w:rsidR="00BD7D0F" w:rsidRDefault="00BD7D0F"/>
        </w:tc>
      </w:tr>
      <w:tr w:rsidR="00BD7D0F" w14:paraId="7EE90D41" w14:textId="77777777">
        <w:trPr>
          <w:cantSplit/>
        </w:trPr>
        <w:tc>
          <w:tcPr>
            <w:tcW w:w="495" w:type="dxa"/>
            <w:vAlign w:val="bottom"/>
          </w:tcPr>
          <w:p w14:paraId="00032380" w14:textId="77777777" w:rsidR="00BD7D0F" w:rsidRDefault="00BD7D0F"/>
        </w:tc>
        <w:tc>
          <w:tcPr>
            <w:tcW w:w="750" w:type="dxa"/>
            <w:vAlign w:val="bottom"/>
          </w:tcPr>
          <w:p w14:paraId="13758965" w14:textId="77777777" w:rsidR="00BD7D0F" w:rsidRDefault="00BD7D0F"/>
        </w:tc>
        <w:tc>
          <w:tcPr>
            <w:tcW w:w="3675" w:type="dxa"/>
            <w:gridSpan w:val="5"/>
          </w:tcPr>
          <w:p w14:paraId="1F249B65" w14:textId="29A09BB7" w:rsidR="00BD7D0F" w:rsidRDefault="00BD7D0F"/>
        </w:tc>
        <w:tc>
          <w:tcPr>
            <w:tcW w:w="750" w:type="dxa"/>
          </w:tcPr>
          <w:p w14:paraId="5A6A3FBA" w14:textId="77777777" w:rsidR="00BD7D0F" w:rsidRDefault="00BD7D0F"/>
        </w:tc>
        <w:tc>
          <w:tcPr>
            <w:tcW w:w="4500" w:type="dxa"/>
            <w:gridSpan w:val="6"/>
          </w:tcPr>
          <w:p w14:paraId="391BB673" w14:textId="34AAEC19" w:rsidR="00BD7D0F" w:rsidRDefault="00BD7D0F"/>
        </w:tc>
        <w:tc>
          <w:tcPr>
            <w:tcW w:w="495" w:type="dxa"/>
            <w:vAlign w:val="bottom"/>
          </w:tcPr>
          <w:p w14:paraId="77331CE9" w14:textId="77777777" w:rsidR="00BD7D0F" w:rsidRDefault="00BD7D0F"/>
        </w:tc>
      </w:tr>
      <w:tr w:rsidR="00BD7D0F" w14:paraId="028A99F2" w14:textId="77777777">
        <w:trPr>
          <w:cantSplit/>
        </w:trPr>
        <w:tc>
          <w:tcPr>
            <w:tcW w:w="495" w:type="dxa"/>
            <w:vAlign w:val="bottom"/>
          </w:tcPr>
          <w:p w14:paraId="4DAE6522" w14:textId="77777777" w:rsidR="00BD7D0F" w:rsidRDefault="00BD7D0F"/>
        </w:tc>
        <w:tc>
          <w:tcPr>
            <w:tcW w:w="750" w:type="dxa"/>
            <w:vAlign w:val="bottom"/>
          </w:tcPr>
          <w:p w14:paraId="366AA032" w14:textId="77777777" w:rsidR="00BD7D0F" w:rsidRDefault="00BD7D0F"/>
        </w:tc>
        <w:tc>
          <w:tcPr>
            <w:tcW w:w="4425" w:type="dxa"/>
            <w:gridSpan w:val="6"/>
          </w:tcPr>
          <w:p w14:paraId="339065A6" w14:textId="11827CBF" w:rsidR="00BD7D0F" w:rsidRDefault="00BD7D0F"/>
        </w:tc>
        <w:tc>
          <w:tcPr>
            <w:tcW w:w="4500" w:type="dxa"/>
            <w:gridSpan w:val="6"/>
          </w:tcPr>
          <w:p w14:paraId="45984FB8" w14:textId="1C304317" w:rsidR="00BD7D0F" w:rsidRDefault="00BD7D0F"/>
        </w:tc>
        <w:tc>
          <w:tcPr>
            <w:tcW w:w="495" w:type="dxa"/>
            <w:vAlign w:val="bottom"/>
          </w:tcPr>
          <w:p w14:paraId="7F372B71" w14:textId="77777777" w:rsidR="00BD7D0F" w:rsidRDefault="00BD7D0F"/>
        </w:tc>
      </w:tr>
      <w:tr w:rsidR="00BD7D0F" w14:paraId="704445D7" w14:textId="77777777">
        <w:trPr>
          <w:cantSplit/>
        </w:trPr>
        <w:tc>
          <w:tcPr>
            <w:tcW w:w="495" w:type="dxa"/>
            <w:vAlign w:val="bottom"/>
          </w:tcPr>
          <w:p w14:paraId="1A409130" w14:textId="77777777" w:rsidR="00BD7D0F" w:rsidRDefault="00BD7D0F"/>
        </w:tc>
        <w:tc>
          <w:tcPr>
            <w:tcW w:w="750" w:type="dxa"/>
            <w:vAlign w:val="bottom"/>
          </w:tcPr>
          <w:p w14:paraId="3A0EA1BA" w14:textId="77777777" w:rsidR="00BD7D0F" w:rsidRDefault="00BD7D0F"/>
        </w:tc>
        <w:tc>
          <w:tcPr>
            <w:tcW w:w="4425" w:type="dxa"/>
            <w:gridSpan w:val="6"/>
            <w:vMerge w:val="restart"/>
          </w:tcPr>
          <w:p w14:paraId="5E5F2B65" w14:textId="55F866E1" w:rsidR="00BD7D0F" w:rsidRDefault="00BD7D0F"/>
        </w:tc>
        <w:tc>
          <w:tcPr>
            <w:tcW w:w="4500" w:type="dxa"/>
            <w:gridSpan w:val="6"/>
            <w:vMerge w:val="restart"/>
          </w:tcPr>
          <w:p w14:paraId="04109ED5" w14:textId="028A9231" w:rsidR="00BD7D0F" w:rsidRDefault="00BD7D0F"/>
        </w:tc>
        <w:tc>
          <w:tcPr>
            <w:tcW w:w="495" w:type="dxa"/>
            <w:vAlign w:val="bottom"/>
          </w:tcPr>
          <w:p w14:paraId="0CA9FC64" w14:textId="77777777" w:rsidR="00BD7D0F" w:rsidRDefault="00BD7D0F"/>
        </w:tc>
      </w:tr>
      <w:tr w:rsidR="00BD7D0F" w14:paraId="39F6EB10" w14:textId="77777777">
        <w:trPr>
          <w:cantSplit/>
        </w:trPr>
        <w:tc>
          <w:tcPr>
            <w:tcW w:w="495" w:type="dxa"/>
            <w:vAlign w:val="bottom"/>
          </w:tcPr>
          <w:p w14:paraId="06384E2F" w14:textId="77777777" w:rsidR="00BD7D0F" w:rsidRDefault="00BD7D0F"/>
        </w:tc>
        <w:tc>
          <w:tcPr>
            <w:tcW w:w="750" w:type="dxa"/>
            <w:vAlign w:val="bottom"/>
          </w:tcPr>
          <w:p w14:paraId="391C04F7" w14:textId="77777777" w:rsidR="00BD7D0F" w:rsidRDefault="00BD7D0F"/>
        </w:tc>
        <w:tc>
          <w:tcPr>
            <w:tcW w:w="4425" w:type="dxa"/>
            <w:gridSpan w:val="6"/>
            <w:vMerge/>
            <w:vAlign w:val="bottom"/>
          </w:tcPr>
          <w:p w14:paraId="02F751CC" w14:textId="77777777" w:rsidR="00BD7D0F" w:rsidRDefault="00BD7D0F"/>
        </w:tc>
        <w:tc>
          <w:tcPr>
            <w:tcW w:w="4500" w:type="dxa"/>
            <w:gridSpan w:val="6"/>
            <w:vMerge/>
            <w:vAlign w:val="bottom"/>
          </w:tcPr>
          <w:p w14:paraId="6509BF52" w14:textId="77777777" w:rsidR="00BD7D0F" w:rsidRDefault="00BD7D0F"/>
        </w:tc>
        <w:tc>
          <w:tcPr>
            <w:tcW w:w="495" w:type="dxa"/>
            <w:vAlign w:val="bottom"/>
          </w:tcPr>
          <w:p w14:paraId="41FDA02E" w14:textId="77777777" w:rsidR="00BD7D0F" w:rsidRDefault="00BD7D0F"/>
        </w:tc>
      </w:tr>
      <w:tr w:rsidR="00BD7D0F" w14:paraId="2F8BADD0" w14:textId="77777777">
        <w:trPr>
          <w:cantSplit/>
        </w:trPr>
        <w:tc>
          <w:tcPr>
            <w:tcW w:w="495" w:type="dxa"/>
            <w:vAlign w:val="bottom"/>
          </w:tcPr>
          <w:p w14:paraId="50A4A34C" w14:textId="77777777" w:rsidR="00BD7D0F" w:rsidRDefault="00BD7D0F"/>
        </w:tc>
        <w:tc>
          <w:tcPr>
            <w:tcW w:w="750" w:type="dxa"/>
            <w:vAlign w:val="bottom"/>
          </w:tcPr>
          <w:p w14:paraId="57197652" w14:textId="77777777" w:rsidR="00BD7D0F" w:rsidRDefault="00BD7D0F"/>
        </w:tc>
        <w:tc>
          <w:tcPr>
            <w:tcW w:w="4425" w:type="dxa"/>
            <w:gridSpan w:val="6"/>
            <w:vMerge/>
            <w:vAlign w:val="bottom"/>
          </w:tcPr>
          <w:p w14:paraId="06DD0E38" w14:textId="77777777" w:rsidR="00BD7D0F" w:rsidRDefault="00BD7D0F"/>
        </w:tc>
        <w:tc>
          <w:tcPr>
            <w:tcW w:w="4500" w:type="dxa"/>
            <w:gridSpan w:val="6"/>
            <w:vMerge/>
            <w:vAlign w:val="bottom"/>
          </w:tcPr>
          <w:p w14:paraId="6977396E" w14:textId="77777777" w:rsidR="00BD7D0F" w:rsidRDefault="00BD7D0F"/>
        </w:tc>
        <w:tc>
          <w:tcPr>
            <w:tcW w:w="495" w:type="dxa"/>
            <w:vAlign w:val="bottom"/>
          </w:tcPr>
          <w:p w14:paraId="1DE32EEB" w14:textId="77777777" w:rsidR="00BD7D0F" w:rsidRDefault="00BD7D0F"/>
        </w:tc>
      </w:tr>
      <w:tr w:rsidR="00BD7D0F" w14:paraId="5F27B4E9" w14:textId="77777777">
        <w:trPr>
          <w:cantSplit/>
        </w:trPr>
        <w:tc>
          <w:tcPr>
            <w:tcW w:w="495" w:type="dxa"/>
            <w:vAlign w:val="bottom"/>
          </w:tcPr>
          <w:p w14:paraId="1C97C022" w14:textId="77777777" w:rsidR="00BD7D0F" w:rsidRDefault="00BD7D0F"/>
        </w:tc>
        <w:tc>
          <w:tcPr>
            <w:tcW w:w="750" w:type="dxa"/>
            <w:vAlign w:val="bottom"/>
          </w:tcPr>
          <w:p w14:paraId="04B29B57" w14:textId="77777777" w:rsidR="00BD7D0F" w:rsidRDefault="00BD7D0F"/>
        </w:tc>
        <w:tc>
          <w:tcPr>
            <w:tcW w:w="750" w:type="dxa"/>
            <w:vAlign w:val="bottom"/>
          </w:tcPr>
          <w:p w14:paraId="52FE1AEB" w14:textId="77777777" w:rsidR="00BD7D0F" w:rsidRDefault="00BD7D0F"/>
        </w:tc>
        <w:tc>
          <w:tcPr>
            <w:tcW w:w="750" w:type="dxa"/>
            <w:vAlign w:val="bottom"/>
          </w:tcPr>
          <w:p w14:paraId="795B79B1" w14:textId="77777777" w:rsidR="00BD7D0F" w:rsidRDefault="00BD7D0F"/>
        </w:tc>
        <w:tc>
          <w:tcPr>
            <w:tcW w:w="750" w:type="dxa"/>
            <w:vAlign w:val="bottom"/>
          </w:tcPr>
          <w:p w14:paraId="455870B7" w14:textId="77777777" w:rsidR="00BD7D0F" w:rsidRDefault="00BD7D0F"/>
        </w:tc>
        <w:tc>
          <w:tcPr>
            <w:tcW w:w="750" w:type="dxa"/>
            <w:vAlign w:val="bottom"/>
          </w:tcPr>
          <w:p w14:paraId="6CE8E83B" w14:textId="77777777" w:rsidR="00BD7D0F" w:rsidRDefault="00BD7D0F"/>
        </w:tc>
        <w:tc>
          <w:tcPr>
            <w:tcW w:w="675" w:type="dxa"/>
            <w:vAlign w:val="bottom"/>
          </w:tcPr>
          <w:p w14:paraId="3E2211C6" w14:textId="77777777" w:rsidR="00BD7D0F" w:rsidRDefault="00BD7D0F"/>
        </w:tc>
        <w:tc>
          <w:tcPr>
            <w:tcW w:w="750" w:type="dxa"/>
            <w:vAlign w:val="bottom"/>
          </w:tcPr>
          <w:p w14:paraId="3C10B9F6" w14:textId="77777777" w:rsidR="00BD7D0F" w:rsidRDefault="00BD7D0F"/>
        </w:tc>
        <w:tc>
          <w:tcPr>
            <w:tcW w:w="4500" w:type="dxa"/>
            <w:gridSpan w:val="6"/>
            <w:vAlign w:val="bottom"/>
          </w:tcPr>
          <w:p w14:paraId="68BAF4D2" w14:textId="19170432" w:rsidR="00BD7D0F" w:rsidRDefault="00BD7D0F"/>
        </w:tc>
        <w:tc>
          <w:tcPr>
            <w:tcW w:w="495" w:type="dxa"/>
            <w:vAlign w:val="bottom"/>
          </w:tcPr>
          <w:p w14:paraId="674F100D" w14:textId="77777777" w:rsidR="00BD7D0F" w:rsidRDefault="00BD7D0F"/>
        </w:tc>
      </w:tr>
      <w:tr w:rsidR="00BD7D0F" w14:paraId="2FE0A5EC" w14:textId="77777777">
        <w:trPr>
          <w:cantSplit/>
        </w:trPr>
        <w:tc>
          <w:tcPr>
            <w:tcW w:w="495" w:type="dxa"/>
            <w:vAlign w:val="bottom"/>
          </w:tcPr>
          <w:p w14:paraId="115447F5" w14:textId="77777777" w:rsidR="00BD7D0F" w:rsidRDefault="00BD7D0F"/>
        </w:tc>
        <w:tc>
          <w:tcPr>
            <w:tcW w:w="750" w:type="dxa"/>
            <w:vAlign w:val="bottom"/>
          </w:tcPr>
          <w:p w14:paraId="69593866" w14:textId="77777777" w:rsidR="00BD7D0F" w:rsidRDefault="00BD7D0F"/>
        </w:tc>
        <w:tc>
          <w:tcPr>
            <w:tcW w:w="750" w:type="dxa"/>
            <w:vAlign w:val="bottom"/>
          </w:tcPr>
          <w:p w14:paraId="1ED59C50" w14:textId="77777777" w:rsidR="00BD7D0F" w:rsidRDefault="00BD7D0F"/>
        </w:tc>
        <w:tc>
          <w:tcPr>
            <w:tcW w:w="750" w:type="dxa"/>
            <w:vAlign w:val="bottom"/>
          </w:tcPr>
          <w:p w14:paraId="03DA7B30" w14:textId="77777777" w:rsidR="00BD7D0F" w:rsidRDefault="00BD7D0F"/>
        </w:tc>
        <w:tc>
          <w:tcPr>
            <w:tcW w:w="750" w:type="dxa"/>
            <w:vAlign w:val="bottom"/>
          </w:tcPr>
          <w:p w14:paraId="6FB496E8" w14:textId="77777777" w:rsidR="00BD7D0F" w:rsidRDefault="00BD7D0F"/>
        </w:tc>
        <w:tc>
          <w:tcPr>
            <w:tcW w:w="750" w:type="dxa"/>
            <w:vAlign w:val="bottom"/>
          </w:tcPr>
          <w:p w14:paraId="7E0E4481" w14:textId="77777777" w:rsidR="00BD7D0F" w:rsidRDefault="00BD7D0F"/>
        </w:tc>
        <w:tc>
          <w:tcPr>
            <w:tcW w:w="675" w:type="dxa"/>
            <w:vAlign w:val="bottom"/>
          </w:tcPr>
          <w:p w14:paraId="0466FD61" w14:textId="77777777" w:rsidR="00BD7D0F" w:rsidRDefault="00BD7D0F"/>
        </w:tc>
        <w:tc>
          <w:tcPr>
            <w:tcW w:w="750" w:type="dxa"/>
            <w:vAlign w:val="bottom"/>
          </w:tcPr>
          <w:p w14:paraId="7E133718" w14:textId="77777777" w:rsidR="00BD7D0F" w:rsidRDefault="00BD7D0F"/>
        </w:tc>
        <w:tc>
          <w:tcPr>
            <w:tcW w:w="750" w:type="dxa"/>
            <w:vAlign w:val="bottom"/>
          </w:tcPr>
          <w:p w14:paraId="42359126" w14:textId="77777777" w:rsidR="00BD7D0F" w:rsidRDefault="00BD7D0F"/>
        </w:tc>
        <w:tc>
          <w:tcPr>
            <w:tcW w:w="750" w:type="dxa"/>
            <w:vAlign w:val="bottom"/>
          </w:tcPr>
          <w:p w14:paraId="1C0E3B58" w14:textId="77777777" w:rsidR="00BD7D0F" w:rsidRDefault="00BD7D0F"/>
        </w:tc>
        <w:tc>
          <w:tcPr>
            <w:tcW w:w="750" w:type="dxa"/>
            <w:vAlign w:val="bottom"/>
          </w:tcPr>
          <w:p w14:paraId="69075EF5" w14:textId="77777777" w:rsidR="00BD7D0F" w:rsidRDefault="00BD7D0F"/>
        </w:tc>
        <w:tc>
          <w:tcPr>
            <w:tcW w:w="750" w:type="dxa"/>
            <w:vAlign w:val="bottom"/>
          </w:tcPr>
          <w:p w14:paraId="5AD2BB7D" w14:textId="77777777" w:rsidR="00BD7D0F" w:rsidRDefault="00BD7D0F"/>
        </w:tc>
        <w:tc>
          <w:tcPr>
            <w:tcW w:w="750" w:type="dxa"/>
            <w:vAlign w:val="bottom"/>
          </w:tcPr>
          <w:p w14:paraId="616F861F" w14:textId="77777777" w:rsidR="00BD7D0F" w:rsidRDefault="00BD7D0F"/>
        </w:tc>
        <w:tc>
          <w:tcPr>
            <w:tcW w:w="750" w:type="dxa"/>
            <w:vAlign w:val="bottom"/>
          </w:tcPr>
          <w:p w14:paraId="0E7939B1" w14:textId="77777777" w:rsidR="00BD7D0F" w:rsidRDefault="00BD7D0F"/>
        </w:tc>
        <w:tc>
          <w:tcPr>
            <w:tcW w:w="495" w:type="dxa"/>
            <w:vAlign w:val="bottom"/>
          </w:tcPr>
          <w:p w14:paraId="5BA6FA64" w14:textId="77777777" w:rsidR="00BD7D0F" w:rsidRDefault="00BD7D0F"/>
        </w:tc>
      </w:tr>
      <w:tr w:rsidR="00BD7D0F" w14:paraId="174EDFD0" w14:textId="77777777">
        <w:trPr>
          <w:cantSplit/>
        </w:trPr>
        <w:tc>
          <w:tcPr>
            <w:tcW w:w="495" w:type="dxa"/>
            <w:vAlign w:val="bottom"/>
          </w:tcPr>
          <w:p w14:paraId="584A0F2C" w14:textId="77777777" w:rsidR="00BD7D0F" w:rsidRDefault="00BD7D0F"/>
        </w:tc>
        <w:tc>
          <w:tcPr>
            <w:tcW w:w="750" w:type="dxa"/>
            <w:vAlign w:val="bottom"/>
          </w:tcPr>
          <w:p w14:paraId="2C34ECEB" w14:textId="77777777" w:rsidR="00BD7D0F" w:rsidRDefault="00BD7D0F"/>
        </w:tc>
        <w:tc>
          <w:tcPr>
            <w:tcW w:w="4425" w:type="dxa"/>
            <w:gridSpan w:val="6"/>
          </w:tcPr>
          <w:p w14:paraId="0571B65C" w14:textId="358FA81F" w:rsidR="00BD7D0F" w:rsidRDefault="00BD7D0F"/>
        </w:tc>
        <w:tc>
          <w:tcPr>
            <w:tcW w:w="4500" w:type="dxa"/>
            <w:gridSpan w:val="6"/>
          </w:tcPr>
          <w:p w14:paraId="766DA9BB" w14:textId="2308B3F5" w:rsidR="00BD7D0F" w:rsidRDefault="00BD7D0F"/>
        </w:tc>
        <w:tc>
          <w:tcPr>
            <w:tcW w:w="495" w:type="dxa"/>
            <w:vAlign w:val="bottom"/>
          </w:tcPr>
          <w:p w14:paraId="6815619E" w14:textId="77777777" w:rsidR="00BD7D0F" w:rsidRDefault="00BD7D0F"/>
        </w:tc>
      </w:tr>
      <w:tr w:rsidR="00BD7D0F" w14:paraId="6F7AFB0A" w14:textId="77777777">
        <w:trPr>
          <w:cantSplit/>
          <w:trHeight w:val="468"/>
        </w:trPr>
        <w:tc>
          <w:tcPr>
            <w:tcW w:w="495" w:type="dxa"/>
            <w:vAlign w:val="bottom"/>
          </w:tcPr>
          <w:p w14:paraId="47ECFA3D" w14:textId="77777777" w:rsidR="00BD7D0F" w:rsidRDefault="00BD7D0F"/>
        </w:tc>
        <w:tc>
          <w:tcPr>
            <w:tcW w:w="750" w:type="dxa"/>
            <w:vAlign w:val="bottom"/>
          </w:tcPr>
          <w:p w14:paraId="6948E188" w14:textId="77777777" w:rsidR="00BD7D0F" w:rsidRDefault="00BD7D0F"/>
        </w:tc>
        <w:tc>
          <w:tcPr>
            <w:tcW w:w="4425" w:type="dxa"/>
            <w:gridSpan w:val="6"/>
            <w:vAlign w:val="bottom"/>
          </w:tcPr>
          <w:p w14:paraId="2C010369" w14:textId="633173B1" w:rsidR="00BD7D0F" w:rsidRDefault="00BD7D0F"/>
        </w:tc>
        <w:tc>
          <w:tcPr>
            <w:tcW w:w="4500" w:type="dxa"/>
            <w:gridSpan w:val="6"/>
            <w:vAlign w:val="bottom"/>
          </w:tcPr>
          <w:p w14:paraId="3DECA74A" w14:textId="1FEC748E" w:rsidR="00BD7D0F" w:rsidRDefault="00BD7D0F"/>
        </w:tc>
        <w:tc>
          <w:tcPr>
            <w:tcW w:w="495" w:type="dxa"/>
            <w:vAlign w:val="bottom"/>
          </w:tcPr>
          <w:p w14:paraId="3ADA9B0C" w14:textId="77777777" w:rsidR="00BD7D0F" w:rsidRDefault="00BD7D0F"/>
        </w:tc>
      </w:tr>
      <w:tr w:rsidR="00BD7D0F" w14:paraId="24C15DB4" w14:textId="77777777">
        <w:trPr>
          <w:cantSplit/>
        </w:trPr>
        <w:tc>
          <w:tcPr>
            <w:tcW w:w="495" w:type="dxa"/>
            <w:vAlign w:val="bottom"/>
          </w:tcPr>
          <w:p w14:paraId="5BFDAD1C" w14:textId="77777777" w:rsidR="00BD7D0F" w:rsidRDefault="00BD7D0F"/>
        </w:tc>
        <w:tc>
          <w:tcPr>
            <w:tcW w:w="750" w:type="dxa"/>
            <w:vAlign w:val="bottom"/>
          </w:tcPr>
          <w:p w14:paraId="2DE6FC64" w14:textId="77777777" w:rsidR="00BD7D0F" w:rsidRDefault="00BD7D0F"/>
        </w:tc>
        <w:tc>
          <w:tcPr>
            <w:tcW w:w="750" w:type="dxa"/>
            <w:vAlign w:val="bottom"/>
          </w:tcPr>
          <w:p w14:paraId="116D4D6A" w14:textId="77777777" w:rsidR="00BD7D0F" w:rsidRDefault="00BD7D0F"/>
        </w:tc>
        <w:tc>
          <w:tcPr>
            <w:tcW w:w="750" w:type="dxa"/>
            <w:vAlign w:val="bottom"/>
          </w:tcPr>
          <w:p w14:paraId="293FA11E" w14:textId="77777777" w:rsidR="00BD7D0F" w:rsidRDefault="00BD7D0F"/>
        </w:tc>
        <w:tc>
          <w:tcPr>
            <w:tcW w:w="750" w:type="dxa"/>
            <w:vAlign w:val="bottom"/>
          </w:tcPr>
          <w:p w14:paraId="0914CBED" w14:textId="77777777" w:rsidR="00BD7D0F" w:rsidRDefault="00BD7D0F"/>
        </w:tc>
        <w:tc>
          <w:tcPr>
            <w:tcW w:w="750" w:type="dxa"/>
            <w:vAlign w:val="bottom"/>
          </w:tcPr>
          <w:p w14:paraId="7DDFF645" w14:textId="77777777" w:rsidR="00BD7D0F" w:rsidRDefault="00BD7D0F"/>
        </w:tc>
        <w:tc>
          <w:tcPr>
            <w:tcW w:w="675" w:type="dxa"/>
            <w:vAlign w:val="bottom"/>
          </w:tcPr>
          <w:p w14:paraId="13F7B798" w14:textId="77777777" w:rsidR="00BD7D0F" w:rsidRDefault="00BD7D0F"/>
        </w:tc>
        <w:tc>
          <w:tcPr>
            <w:tcW w:w="750" w:type="dxa"/>
            <w:vAlign w:val="bottom"/>
          </w:tcPr>
          <w:p w14:paraId="214B05E2" w14:textId="77777777" w:rsidR="00BD7D0F" w:rsidRDefault="00BD7D0F"/>
        </w:tc>
        <w:tc>
          <w:tcPr>
            <w:tcW w:w="750" w:type="dxa"/>
            <w:vAlign w:val="bottom"/>
          </w:tcPr>
          <w:p w14:paraId="562D6367" w14:textId="77777777" w:rsidR="00BD7D0F" w:rsidRDefault="00BD7D0F"/>
        </w:tc>
        <w:tc>
          <w:tcPr>
            <w:tcW w:w="750" w:type="dxa"/>
            <w:vAlign w:val="bottom"/>
          </w:tcPr>
          <w:p w14:paraId="264B3804" w14:textId="77777777" w:rsidR="00BD7D0F" w:rsidRDefault="00BD7D0F"/>
        </w:tc>
        <w:tc>
          <w:tcPr>
            <w:tcW w:w="750" w:type="dxa"/>
            <w:vAlign w:val="bottom"/>
          </w:tcPr>
          <w:p w14:paraId="2EB0C3E0" w14:textId="77777777" w:rsidR="00BD7D0F" w:rsidRDefault="00BD7D0F"/>
        </w:tc>
        <w:tc>
          <w:tcPr>
            <w:tcW w:w="750" w:type="dxa"/>
            <w:vAlign w:val="bottom"/>
          </w:tcPr>
          <w:p w14:paraId="4E573AB8" w14:textId="77777777" w:rsidR="00BD7D0F" w:rsidRDefault="00BD7D0F"/>
        </w:tc>
        <w:tc>
          <w:tcPr>
            <w:tcW w:w="750" w:type="dxa"/>
            <w:vAlign w:val="bottom"/>
          </w:tcPr>
          <w:p w14:paraId="03749697" w14:textId="77777777" w:rsidR="00BD7D0F" w:rsidRDefault="00BD7D0F"/>
        </w:tc>
        <w:tc>
          <w:tcPr>
            <w:tcW w:w="750" w:type="dxa"/>
            <w:vAlign w:val="bottom"/>
          </w:tcPr>
          <w:p w14:paraId="2AC1C7FE" w14:textId="77777777" w:rsidR="00BD7D0F" w:rsidRDefault="00BD7D0F"/>
        </w:tc>
        <w:tc>
          <w:tcPr>
            <w:tcW w:w="495" w:type="dxa"/>
            <w:vAlign w:val="bottom"/>
          </w:tcPr>
          <w:p w14:paraId="67222A65" w14:textId="77777777" w:rsidR="00BD7D0F" w:rsidRDefault="00BD7D0F"/>
        </w:tc>
      </w:tr>
      <w:tr w:rsidR="00BD7D0F" w14:paraId="23E0E3EF" w14:textId="77777777">
        <w:trPr>
          <w:cantSplit/>
          <w:trHeight w:val="432"/>
        </w:trPr>
        <w:tc>
          <w:tcPr>
            <w:tcW w:w="495" w:type="dxa"/>
            <w:vAlign w:val="bottom"/>
          </w:tcPr>
          <w:p w14:paraId="29348348" w14:textId="77777777" w:rsidR="00BD7D0F" w:rsidRDefault="00BD7D0F"/>
        </w:tc>
        <w:tc>
          <w:tcPr>
            <w:tcW w:w="750" w:type="dxa"/>
            <w:vAlign w:val="bottom"/>
          </w:tcPr>
          <w:p w14:paraId="5E9D202B" w14:textId="77777777" w:rsidR="00BD7D0F" w:rsidRDefault="00BD7D0F"/>
        </w:tc>
        <w:tc>
          <w:tcPr>
            <w:tcW w:w="8175" w:type="dxa"/>
            <w:gridSpan w:val="11"/>
            <w:vAlign w:val="bottom"/>
          </w:tcPr>
          <w:p w14:paraId="4CE8089B" w14:textId="77777777" w:rsidR="00BD7D0F" w:rsidRDefault="00000000">
            <w:pPr>
              <w:jc w:val="center"/>
            </w:pPr>
            <w:r>
              <w:rPr>
                <w:rFonts w:ascii="Times New Roman" w:hAnsi="Times New Roman"/>
                <w:color w:val="000000"/>
                <w:sz w:val="17"/>
                <w:szCs w:val="17"/>
              </w:rPr>
              <w:t>Поручитель__________________/___________________________/</w:t>
            </w:r>
          </w:p>
        </w:tc>
        <w:tc>
          <w:tcPr>
            <w:tcW w:w="750" w:type="dxa"/>
            <w:vAlign w:val="bottom"/>
          </w:tcPr>
          <w:p w14:paraId="7C9F0D3A" w14:textId="77777777" w:rsidR="00BD7D0F" w:rsidRDefault="00BD7D0F">
            <w:pPr>
              <w:jc w:val="center"/>
            </w:pPr>
          </w:p>
        </w:tc>
        <w:tc>
          <w:tcPr>
            <w:tcW w:w="495" w:type="dxa"/>
            <w:vAlign w:val="bottom"/>
          </w:tcPr>
          <w:p w14:paraId="7CCB71FD" w14:textId="77777777" w:rsidR="00BD7D0F" w:rsidRDefault="00BD7D0F"/>
        </w:tc>
      </w:tr>
      <w:tr w:rsidR="00BD7D0F" w14:paraId="301B80D4" w14:textId="77777777">
        <w:trPr>
          <w:cantSplit/>
        </w:trPr>
        <w:tc>
          <w:tcPr>
            <w:tcW w:w="495" w:type="dxa"/>
            <w:vAlign w:val="bottom"/>
          </w:tcPr>
          <w:p w14:paraId="05950665" w14:textId="77777777" w:rsidR="00BD7D0F" w:rsidRDefault="00BD7D0F"/>
        </w:tc>
        <w:tc>
          <w:tcPr>
            <w:tcW w:w="750" w:type="dxa"/>
            <w:vAlign w:val="bottom"/>
          </w:tcPr>
          <w:p w14:paraId="4122F781" w14:textId="77777777" w:rsidR="00BD7D0F" w:rsidRDefault="00BD7D0F"/>
        </w:tc>
        <w:tc>
          <w:tcPr>
            <w:tcW w:w="750" w:type="dxa"/>
            <w:vAlign w:val="bottom"/>
          </w:tcPr>
          <w:p w14:paraId="757DED25" w14:textId="77777777" w:rsidR="00BD7D0F" w:rsidRDefault="00BD7D0F"/>
        </w:tc>
        <w:tc>
          <w:tcPr>
            <w:tcW w:w="750" w:type="dxa"/>
            <w:vAlign w:val="bottom"/>
          </w:tcPr>
          <w:p w14:paraId="7AFFAA1C" w14:textId="77777777" w:rsidR="00BD7D0F" w:rsidRDefault="00BD7D0F"/>
        </w:tc>
        <w:tc>
          <w:tcPr>
            <w:tcW w:w="750" w:type="dxa"/>
            <w:vAlign w:val="bottom"/>
          </w:tcPr>
          <w:p w14:paraId="3D2DF62C" w14:textId="77777777" w:rsidR="00BD7D0F" w:rsidRDefault="00BD7D0F"/>
        </w:tc>
        <w:tc>
          <w:tcPr>
            <w:tcW w:w="750" w:type="dxa"/>
            <w:vAlign w:val="bottom"/>
          </w:tcPr>
          <w:p w14:paraId="2749D585" w14:textId="77777777" w:rsidR="00BD7D0F" w:rsidRDefault="00BD7D0F"/>
        </w:tc>
        <w:tc>
          <w:tcPr>
            <w:tcW w:w="675" w:type="dxa"/>
            <w:vAlign w:val="bottom"/>
          </w:tcPr>
          <w:p w14:paraId="5691197F" w14:textId="77777777" w:rsidR="00BD7D0F" w:rsidRDefault="00BD7D0F"/>
        </w:tc>
        <w:tc>
          <w:tcPr>
            <w:tcW w:w="750" w:type="dxa"/>
            <w:vAlign w:val="bottom"/>
          </w:tcPr>
          <w:p w14:paraId="178BF03C" w14:textId="77777777" w:rsidR="00BD7D0F" w:rsidRDefault="00BD7D0F"/>
        </w:tc>
        <w:tc>
          <w:tcPr>
            <w:tcW w:w="750" w:type="dxa"/>
            <w:vAlign w:val="bottom"/>
          </w:tcPr>
          <w:p w14:paraId="6E8BF221" w14:textId="77777777" w:rsidR="00BD7D0F" w:rsidRDefault="00BD7D0F"/>
        </w:tc>
        <w:tc>
          <w:tcPr>
            <w:tcW w:w="750" w:type="dxa"/>
            <w:vAlign w:val="bottom"/>
          </w:tcPr>
          <w:p w14:paraId="09D4CF02" w14:textId="77777777" w:rsidR="00BD7D0F" w:rsidRDefault="00BD7D0F"/>
        </w:tc>
        <w:tc>
          <w:tcPr>
            <w:tcW w:w="750" w:type="dxa"/>
            <w:vAlign w:val="bottom"/>
          </w:tcPr>
          <w:p w14:paraId="44162C4F" w14:textId="77777777" w:rsidR="00BD7D0F" w:rsidRDefault="00BD7D0F"/>
        </w:tc>
        <w:tc>
          <w:tcPr>
            <w:tcW w:w="750" w:type="dxa"/>
            <w:vAlign w:val="bottom"/>
          </w:tcPr>
          <w:p w14:paraId="21AEAF76" w14:textId="77777777" w:rsidR="00BD7D0F" w:rsidRDefault="00BD7D0F"/>
        </w:tc>
        <w:tc>
          <w:tcPr>
            <w:tcW w:w="750" w:type="dxa"/>
            <w:vAlign w:val="bottom"/>
          </w:tcPr>
          <w:p w14:paraId="458E16C3" w14:textId="77777777" w:rsidR="00BD7D0F" w:rsidRDefault="00BD7D0F"/>
        </w:tc>
        <w:tc>
          <w:tcPr>
            <w:tcW w:w="750" w:type="dxa"/>
            <w:vAlign w:val="bottom"/>
          </w:tcPr>
          <w:p w14:paraId="770C08F5" w14:textId="77777777" w:rsidR="00BD7D0F" w:rsidRDefault="00BD7D0F"/>
        </w:tc>
        <w:tc>
          <w:tcPr>
            <w:tcW w:w="495" w:type="dxa"/>
            <w:vAlign w:val="bottom"/>
          </w:tcPr>
          <w:p w14:paraId="23C0A235" w14:textId="77777777" w:rsidR="00BD7D0F" w:rsidRDefault="00BD7D0F"/>
        </w:tc>
      </w:tr>
      <w:tr w:rsidR="00BD7D0F" w14:paraId="1041DC05" w14:textId="77777777">
        <w:trPr>
          <w:cantSplit/>
        </w:trPr>
        <w:tc>
          <w:tcPr>
            <w:tcW w:w="495" w:type="dxa"/>
            <w:vAlign w:val="bottom"/>
          </w:tcPr>
          <w:p w14:paraId="2A2A19FC" w14:textId="77777777" w:rsidR="00BD7D0F" w:rsidRDefault="00BD7D0F"/>
        </w:tc>
        <w:tc>
          <w:tcPr>
            <w:tcW w:w="750" w:type="dxa"/>
            <w:vAlign w:val="bottom"/>
          </w:tcPr>
          <w:p w14:paraId="2C33B1A3" w14:textId="77777777" w:rsidR="00BD7D0F" w:rsidRDefault="00BD7D0F"/>
        </w:tc>
        <w:tc>
          <w:tcPr>
            <w:tcW w:w="750" w:type="dxa"/>
            <w:vAlign w:val="bottom"/>
          </w:tcPr>
          <w:p w14:paraId="563292EE" w14:textId="77777777" w:rsidR="00BD7D0F" w:rsidRDefault="00BD7D0F"/>
        </w:tc>
        <w:tc>
          <w:tcPr>
            <w:tcW w:w="750" w:type="dxa"/>
            <w:vAlign w:val="bottom"/>
          </w:tcPr>
          <w:p w14:paraId="6D3B90B2" w14:textId="77777777" w:rsidR="00BD7D0F" w:rsidRDefault="00BD7D0F"/>
        </w:tc>
        <w:tc>
          <w:tcPr>
            <w:tcW w:w="750" w:type="dxa"/>
            <w:vAlign w:val="bottom"/>
          </w:tcPr>
          <w:p w14:paraId="212AED82" w14:textId="77777777" w:rsidR="00BD7D0F" w:rsidRDefault="00BD7D0F"/>
        </w:tc>
        <w:tc>
          <w:tcPr>
            <w:tcW w:w="750" w:type="dxa"/>
            <w:vAlign w:val="bottom"/>
          </w:tcPr>
          <w:p w14:paraId="06E65CFC" w14:textId="77777777" w:rsidR="00BD7D0F" w:rsidRDefault="00BD7D0F"/>
        </w:tc>
        <w:tc>
          <w:tcPr>
            <w:tcW w:w="675" w:type="dxa"/>
            <w:vAlign w:val="bottom"/>
          </w:tcPr>
          <w:p w14:paraId="4E89F155" w14:textId="77777777" w:rsidR="00BD7D0F" w:rsidRDefault="00BD7D0F"/>
        </w:tc>
        <w:tc>
          <w:tcPr>
            <w:tcW w:w="750" w:type="dxa"/>
            <w:vAlign w:val="bottom"/>
          </w:tcPr>
          <w:p w14:paraId="1CFC3627" w14:textId="77777777" w:rsidR="00BD7D0F" w:rsidRDefault="00BD7D0F"/>
        </w:tc>
        <w:tc>
          <w:tcPr>
            <w:tcW w:w="750" w:type="dxa"/>
            <w:vAlign w:val="bottom"/>
          </w:tcPr>
          <w:p w14:paraId="12B63BB4" w14:textId="77777777" w:rsidR="00BD7D0F" w:rsidRDefault="00BD7D0F"/>
        </w:tc>
        <w:tc>
          <w:tcPr>
            <w:tcW w:w="750" w:type="dxa"/>
            <w:vAlign w:val="bottom"/>
          </w:tcPr>
          <w:p w14:paraId="741D3171" w14:textId="77777777" w:rsidR="00BD7D0F" w:rsidRDefault="00BD7D0F"/>
        </w:tc>
        <w:tc>
          <w:tcPr>
            <w:tcW w:w="750" w:type="dxa"/>
            <w:vAlign w:val="bottom"/>
          </w:tcPr>
          <w:p w14:paraId="1EFEC014" w14:textId="77777777" w:rsidR="00BD7D0F" w:rsidRDefault="00BD7D0F"/>
        </w:tc>
        <w:tc>
          <w:tcPr>
            <w:tcW w:w="750" w:type="dxa"/>
            <w:vAlign w:val="bottom"/>
          </w:tcPr>
          <w:p w14:paraId="2E1B74D7" w14:textId="77777777" w:rsidR="00BD7D0F" w:rsidRDefault="00BD7D0F"/>
        </w:tc>
        <w:tc>
          <w:tcPr>
            <w:tcW w:w="750" w:type="dxa"/>
            <w:vAlign w:val="bottom"/>
          </w:tcPr>
          <w:p w14:paraId="6E5E3112" w14:textId="77777777" w:rsidR="00BD7D0F" w:rsidRDefault="00BD7D0F"/>
        </w:tc>
        <w:tc>
          <w:tcPr>
            <w:tcW w:w="750" w:type="dxa"/>
            <w:vAlign w:val="bottom"/>
          </w:tcPr>
          <w:p w14:paraId="2E8D7EFE" w14:textId="77777777" w:rsidR="00BD7D0F" w:rsidRDefault="00BD7D0F"/>
        </w:tc>
        <w:tc>
          <w:tcPr>
            <w:tcW w:w="495" w:type="dxa"/>
            <w:vAlign w:val="bottom"/>
          </w:tcPr>
          <w:p w14:paraId="054DAF11" w14:textId="77777777" w:rsidR="00BD7D0F" w:rsidRDefault="00BD7D0F"/>
        </w:tc>
      </w:tr>
      <w:tr w:rsidR="00BD7D0F" w14:paraId="6A87F5A2" w14:textId="77777777">
        <w:trPr>
          <w:cantSplit/>
        </w:trPr>
        <w:tc>
          <w:tcPr>
            <w:tcW w:w="495" w:type="dxa"/>
            <w:vAlign w:val="bottom"/>
          </w:tcPr>
          <w:p w14:paraId="49A2722C" w14:textId="77777777" w:rsidR="00BD7D0F" w:rsidRDefault="00BD7D0F"/>
        </w:tc>
        <w:tc>
          <w:tcPr>
            <w:tcW w:w="750" w:type="dxa"/>
            <w:vAlign w:val="bottom"/>
          </w:tcPr>
          <w:p w14:paraId="7802F153" w14:textId="77777777" w:rsidR="00BD7D0F" w:rsidRDefault="00BD7D0F"/>
        </w:tc>
        <w:tc>
          <w:tcPr>
            <w:tcW w:w="750" w:type="dxa"/>
            <w:vAlign w:val="bottom"/>
          </w:tcPr>
          <w:p w14:paraId="23F0FA36" w14:textId="77777777" w:rsidR="00BD7D0F" w:rsidRDefault="00BD7D0F"/>
        </w:tc>
        <w:tc>
          <w:tcPr>
            <w:tcW w:w="750" w:type="dxa"/>
            <w:vAlign w:val="bottom"/>
          </w:tcPr>
          <w:p w14:paraId="6EBBA33C" w14:textId="77777777" w:rsidR="00BD7D0F" w:rsidRDefault="00BD7D0F"/>
        </w:tc>
        <w:tc>
          <w:tcPr>
            <w:tcW w:w="750" w:type="dxa"/>
            <w:vAlign w:val="bottom"/>
          </w:tcPr>
          <w:p w14:paraId="2F7228CA" w14:textId="77777777" w:rsidR="00BD7D0F" w:rsidRDefault="00BD7D0F"/>
        </w:tc>
        <w:tc>
          <w:tcPr>
            <w:tcW w:w="750" w:type="dxa"/>
            <w:vAlign w:val="bottom"/>
          </w:tcPr>
          <w:p w14:paraId="499387C0" w14:textId="77777777" w:rsidR="00BD7D0F" w:rsidRDefault="00BD7D0F"/>
        </w:tc>
        <w:tc>
          <w:tcPr>
            <w:tcW w:w="675" w:type="dxa"/>
            <w:vAlign w:val="bottom"/>
          </w:tcPr>
          <w:p w14:paraId="3BCBBDB2" w14:textId="77777777" w:rsidR="00BD7D0F" w:rsidRDefault="00BD7D0F"/>
        </w:tc>
        <w:tc>
          <w:tcPr>
            <w:tcW w:w="750" w:type="dxa"/>
            <w:vAlign w:val="bottom"/>
          </w:tcPr>
          <w:p w14:paraId="1239338D" w14:textId="77777777" w:rsidR="00BD7D0F" w:rsidRDefault="00BD7D0F"/>
        </w:tc>
        <w:tc>
          <w:tcPr>
            <w:tcW w:w="750" w:type="dxa"/>
            <w:vAlign w:val="bottom"/>
          </w:tcPr>
          <w:p w14:paraId="377B728D" w14:textId="77777777" w:rsidR="00BD7D0F" w:rsidRDefault="00BD7D0F"/>
        </w:tc>
        <w:tc>
          <w:tcPr>
            <w:tcW w:w="750" w:type="dxa"/>
            <w:vAlign w:val="bottom"/>
          </w:tcPr>
          <w:p w14:paraId="15E66C42" w14:textId="77777777" w:rsidR="00BD7D0F" w:rsidRDefault="00BD7D0F"/>
        </w:tc>
        <w:tc>
          <w:tcPr>
            <w:tcW w:w="750" w:type="dxa"/>
            <w:vAlign w:val="bottom"/>
          </w:tcPr>
          <w:p w14:paraId="43D3DC12" w14:textId="77777777" w:rsidR="00BD7D0F" w:rsidRDefault="00BD7D0F"/>
        </w:tc>
        <w:tc>
          <w:tcPr>
            <w:tcW w:w="750" w:type="dxa"/>
            <w:vAlign w:val="bottom"/>
          </w:tcPr>
          <w:p w14:paraId="31AE6BF1" w14:textId="77777777" w:rsidR="00BD7D0F" w:rsidRDefault="00BD7D0F"/>
        </w:tc>
        <w:tc>
          <w:tcPr>
            <w:tcW w:w="750" w:type="dxa"/>
            <w:vAlign w:val="bottom"/>
          </w:tcPr>
          <w:p w14:paraId="0B6FC862" w14:textId="77777777" w:rsidR="00BD7D0F" w:rsidRDefault="00BD7D0F"/>
        </w:tc>
        <w:tc>
          <w:tcPr>
            <w:tcW w:w="750" w:type="dxa"/>
            <w:vAlign w:val="bottom"/>
          </w:tcPr>
          <w:p w14:paraId="5A67042F" w14:textId="77777777" w:rsidR="00BD7D0F" w:rsidRDefault="00BD7D0F"/>
        </w:tc>
        <w:tc>
          <w:tcPr>
            <w:tcW w:w="495" w:type="dxa"/>
            <w:vAlign w:val="bottom"/>
          </w:tcPr>
          <w:p w14:paraId="3D185BD6" w14:textId="77777777" w:rsidR="00BD7D0F" w:rsidRDefault="00BD7D0F"/>
        </w:tc>
      </w:tr>
      <w:tr w:rsidR="00BD7D0F" w14:paraId="10B30E5D" w14:textId="77777777">
        <w:trPr>
          <w:cantSplit/>
        </w:trPr>
        <w:tc>
          <w:tcPr>
            <w:tcW w:w="495" w:type="dxa"/>
            <w:vAlign w:val="bottom"/>
          </w:tcPr>
          <w:p w14:paraId="7CE74055" w14:textId="77777777" w:rsidR="00BD7D0F" w:rsidRDefault="00BD7D0F"/>
        </w:tc>
        <w:tc>
          <w:tcPr>
            <w:tcW w:w="750" w:type="dxa"/>
            <w:vAlign w:val="bottom"/>
          </w:tcPr>
          <w:p w14:paraId="4E9C0014" w14:textId="77777777" w:rsidR="00BD7D0F" w:rsidRDefault="00BD7D0F"/>
        </w:tc>
        <w:tc>
          <w:tcPr>
            <w:tcW w:w="750" w:type="dxa"/>
            <w:vAlign w:val="bottom"/>
          </w:tcPr>
          <w:p w14:paraId="51BBDB34" w14:textId="77777777" w:rsidR="00BD7D0F" w:rsidRDefault="00BD7D0F"/>
        </w:tc>
        <w:tc>
          <w:tcPr>
            <w:tcW w:w="750" w:type="dxa"/>
            <w:vAlign w:val="bottom"/>
          </w:tcPr>
          <w:p w14:paraId="2ED52EDC" w14:textId="77777777" w:rsidR="00BD7D0F" w:rsidRDefault="00BD7D0F"/>
        </w:tc>
        <w:tc>
          <w:tcPr>
            <w:tcW w:w="750" w:type="dxa"/>
            <w:vAlign w:val="bottom"/>
          </w:tcPr>
          <w:p w14:paraId="43738703" w14:textId="77777777" w:rsidR="00BD7D0F" w:rsidRDefault="00BD7D0F"/>
        </w:tc>
        <w:tc>
          <w:tcPr>
            <w:tcW w:w="750" w:type="dxa"/>
            <w:vAlign w:val="bottom"/>
          </w:tcPr>
          <w:p w14:paraId="420F56CE" w14:textId="77777777" w:rsidR="00BD7D0F" w:rsidRDefault="00BD7D0F"/>
        </w:tc>
        <w:tc>
          <w:tcPr>
            <w:tcW w:w="675" w:type="dxa"/>
            <w:vAlign w:val="bottom"/>
          </w:tcPr>
          <w:p w14:paraId="6181F912" w14:textId="77777777" w:rsidR="00BD7D0F" w:rsidRDefault="00BD7D0F"/>
        </w:tc>
        <w:tc>
          <w:tcPr>
            <w:tcW w:w="750" w:type="dxa"/>
            <w:vAlign w:val="bottom"/>
          </w:tcPr>
          <w:p w14:paraId="523D1861" w14:textId="77777777" w:rsidR="00BD7D0F" w:rsidRDefault="00BD7D0F"/>
        </w:tc>
        <w:tc>
          <w:tcPr>
            <w:tcW w:w="750" w:type="dxa"/>
            <w:vAlign w:val="bottom"/>
          </w:tcPr>
          <w:p w14:paraId="0CDD3036" w14:textId="77777777" w:rsidR="00BD7D0F" w:rsidRDefault="00BD7D0F"/>
        </w:tc>
        <w:tc>
          <w:tcPr>
            <w:tcW w:w="750" w:type="dxa"/>
            <w:vAlign w:val="bottom"/>
          </w:tcPr>
          <w:p w14:paraId="1C8F3B78" w14:textId="77777777" w:rsidR="00BD7D0F" w:rsidRDefault="00BD7D0F"/>
        </w:tc>
        <w:tc>
          <w:tcPr>
            <w:tcW w:w="750" w:type="dxa"/>
            <w:vAlign w:val="bottom"/>
          </w:tcPr>
          <w:p w14:paraId="3DE938BF" w14:textId="77777777" w:rsidR="00BD7D0F" w:rsidRDefault="00BD7D0F"/>
        </w:tc>
        <w:tc>
          <w:tcPr>
            <w:tcW w:w="750" w:type="dxa"/>
            <w:vAlign w:val="bottom"/>
          </w:tcPr>
          <w:p w14:paraId="3732BC2C" w14:textId="77777777" w:rsidR="00BD7D0F" w:rsidRDefault="00BD7D0F"/>
        </w:tc>
        <w:tc>
          <w:tcPr>
            <w:tcW w:w="750" w:type="dxa"/>
            <w:vAlign w:val="bottom"/>
          </w:tcPr>
          <w:p w14:paraId="3069B416" w14:textId="77777777" w:rsidR="00BD7D0F" w:rsidRDefault="00BD7D0F"/>
        </w:tc>
        <w:tc>
          <w:tcPr>
            <w:tcW w:w="750" w:type="dxa"/>
            <w:vAlign w:val="bottom"/>
          </w:tcPr>
          <w:p w14:paraId="622E6A23" w14:textId="77777777" w:rsidR="00BD7D0F" w:rsidRDefault="00BD7D0F"/>
        </w:tc>
        <w:tc>
          <w:tcPr>
            <w:tcW w:w="495" w:type="dxa"/>
            <w:vAlign w:val="bottom"/>
          </w:tcPr>
          <w:p w14:paraId="29AA98C2" w14:textId="77777777" w:rsidR="00BD7D0F" w:rsidRDefault="00BD7D0F"/>
        </w:tc>
      </w:tr>
      <w:tr w:rsidR="00BD7D0F" w14:paraId="1A5B04AB" w14:textId="77777777">
        <w:trPr>
          <w:cantSplit/>
        </w:trPr>
        <w:tc>
          <w:tcPr>
            <w:tcW w:w="495" w:type="dxa"/>
            <w:vAlign w:val="bottom"/>
          </w:tcPr>
          <w:p w14:paraId="403ACEFE" w14:textId="77777777" w:rsidR="00BD7D0F" w:rsidRDefault="00BD7D0F"/>
        </w:tc>
        <w:tc>
          <w:tcPr>
            <w:tcW w:w="750" w:type="dxa"/>
            <w:vAlign w:val="bottom"/>
          </w:tcPr>
          <w:p w14:paraId="2B23AB82" w14:textId="77777777" w:rsidR="00BD7D0F" w:rsidRDefault="00BD7D0F"/>
        </w:tc>
        <w:tc>
          <w:tcPr>
            <w:tcW w:w="750" w:type="dxa"/>
            <w:vAlign w:val="bottom"/>
          </w:tcPr>
          <w:p w14:paraId="12776DC6" w14:textId="77777777" w:rsidR="00BD7D0F" w:rsidRDefault="00BD7D0F"/>
        </w:tc>
        <w:tc>
          <w:tcPr>
            <w:tcW w:w="750" w:type="dxa"/>
            <w:vAlign w:val="bottom"/>
          </w:tcPr>
          <w:p w14:paraId="0ABB0CB7" w14:textId="77777777" w:rsidR="00BD7D0F" w:rsidRDefault="00BD7D0F"/>
        </w:tc>
        <w:tc>
          <w:tcPr>
            <w:tcW w:w="750" w:type="dxa"/>
            <w:vAlign w:val="bottom"/>
          </w:tcPr>
          <w:p w14:paraId="44E37C68" w14:textId="77777777" w:rsidR="00BD7D0F" w:rsidRDefault="00BD7D0F"/>
        </w:tc>
        <w:tc>
          <w:tcPr>
            <w:tcW w:w="750" w:type="dxa"/>
            <w:vAlign w:val="bottom"/>
          </w:tcPr>
          <w:p w14:paraId="662876E6" w14:textId="77777777" w:rsidR="00BD7D0F" w:rsidRDefault="00BD7D0F"/>
        </w:tc>
        <w:tc>
          <w:tcPr>
            <w:tcW w:w="675" w:type="dxa"/>
            <w:vAlign w:val="bottom"/>
          </w:tcPr>
          <w:p w14:paraId="39663C95" w14:textId="77777777" w:rsidR="00BD7D0F" w:rsidRDefault="00BD7D0F"/>
        </w:tc>
        <w:tc>
          <w:tcPr>
            <w:tcW w:w="750" w:type="dxa"/>
            <w:vAlign w:val="bottom"/>
          </w:tcPr>
          <w:p w14:paraId="222EF09B" w14:textId="77777777" w:rsidR="00BD7D0F" w:rsidRDefault="00BD7D0F"/>
        </w:tc>
        <w:tc>
          <w:tcPr>
            <w:tcW w:w="750" w:type="dxa"/>
            <w:vAlign w:val="bottom"/>
          </w:tcPr>
          <w:p w14:paraId="7DD120EE" w14:textId="77777777" w:rsidR="00BD7D0F" w:rsidRDefault="00BD7D0F"/>
        </w:tc>
        <w:tc>
          <w:tcPr>
            <w:tcW w:w="750" w:type="dxa"/>
            <w:vAlign w:val="bottom"/>
          </w:tcPr>
          <w:p w14:paraId="5AE93442" w14:textId="77777777" w:rsidR="00BD7D0F" w:rsidRDefault="00BD7D0F"/>
        </w:tc>
        <w:tc>
          <w:tcPr>
            <w:tcW w:w="750" w:type="dxa"/>
            <w:vAlign w:val="bottom"/>
          </w:tcPr>
          <w:p w14:paraId="3F86B419" w14:textId="77777777" w:rsidR="00BD7D0F" w:rsidRDefault="00BD7D0F"/>
        </w:tc>
        <w:tc>
          <w:tcPr>
            <w:tcW w:w="750" w:type="dxa"/>
            <w:vAlign w:val="bottom"/>
          </w:tcPr>
          <w:p w14:paraId="2DB8010B" w14:textId="77777777" w:rsidR="00BD7D0F" w:rsidRDefault="00BD7D0F"/>
        </w:tc>
        <w:tc>
          <w:tcPr>
            <w:tcW w:w="750" w:type="dxa"/>
            <w:vAlign w:val="bottom"/>
          </w:tcPr>
          <w:p w14:paraId="070CD44C" w14:textId="77777777" w:rsidR="00BD7D0F" w:rsidRDefault="00BD7D0F"/>
        </w:tc>
        <w:tc>
          <w:tcPr>
            <w:tcW w:w="750" w:type="dxa"/>
            <w:vAlign w:val="bottom"/>
          </w:tcPr>
          <w:p w14:paraId="12391E29" w14:textId="77777777" w:rsidR="00BD7D0F" w:rsidRDefault="00BD7D0F"/>
        </w:tc>
        <w:tc>
          <w:tcPr>
            <w:tcW w:w="495" w:type="dxa"/>
            <w:vAlign w:val="bottom"/>
          </w:tcPr>
          <w:p w14:paraId="3446C75D" w14:textId="77777777" w:rsidR="00BD7D0F" w:rsidRDefault="00BD7D0F"/>
        </w:tc>
      </w:tr>
      <w:tr w:rsidR="00BD7D0F" w14:paraId="0E562AF9" w14:textId="77777777">
        <w:trPr>
          <w:cantSplit/>
        </w:trPr>
        <w:tc>
          <w:tcPr>
            <w:tcW w:w="495" w:type="dxa"/>
            <w:vAlign w:val="bottom"/>
          </w:tcPr>
          <w:p w14:paraId="30CECB58" w14:textId="77777777" w:rsidR="00BD7D0F" w:rsidRDefault="00BD7D0F"/>
        </w:tc>
        <w:tc>
          <w:tcPr>
            <w:tcW w:w="750" w:type="dxa"/>
            <w:vAlign w:val="bottom"/>
          </w:tcPr>
          <w:p w14:paraId="085BC3CB" w14:textId="77777777" w:rsidR="00BD7D0F" w:rsidRDefault="00BD7D0F"/>
        </w:tc>
        <w:tc>
          <w:tcPr>
            <w:tcW w:w="8175" w:type="dxa"/>
            <w:gridSpan w:val="11"/>
            <w:vAlign w:val="bottom"/>
          </w:tcPr>
          <w:p w14:paraId="4372E789" w14:textId="4D40280D" w:rsidR="00BD7D0F" w:rsidRDefault="00BD7D0F"/>
        </w:tc>
        <w:tc>
          <w:tcPr>
            <w:tcW w:w="750" w:type="dxa"/>
            <w:vAlign w:val="bottom"/>
          </w:tcPr>
          <w:p w14:paraId="2A2953BA" w14:textId="77777777" w:rsidR="00BD7D0F" w:rsidRDefault="00BD7D0F"/>
        </w:tc>
        <w:tc>
          <w:tcPr>
            <w:tcW w:w="495" w:type="dxa"/>
            <w:vAlign w:val="bottom"/>
          </w:tcPr>
          <w:p w14:paraId="0E7DE210" w14:textId="77777777" w:rsidR="00BD7D0F" w:rsidRDefault="00BD7D0F"/>
        </w:tc>
      </w:tr>
      <w:bookmarkEnd w:id="0"/>
    </w:tbl>
    <w:p w14:paraId="1ABB5DEA" w14:textId="77777777" w:rsidR="000C217E" w:rsidRDefault="000C217E"/>
    <w:sectPr w:rsidR="000C217E">
      <w:footerReference w:type="default" r:id="rId8"/>
      <w:footerReference w:type="first" r:id="rId9"/>
      <w:pgSz w:w="11907" w:h="16839"/>
      <w:pgMar w:top="567" w:right="567" w:bottom="1701"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A4C45" w14:textId="77777777" w:rsidR="00E36E9E" w:rsidRDefault="00E36E9E">
      <w:pPr>
        <w:spacing w:after="0" w:line="240" w:lineRule="auto"/>
      </w:pPr>
      <w:r>
        <w:separator/>
      </w:r>
    </w:p>
  </w:endnote>
  <w:endnote w:type="continuationSeparator" w:id="0">
    <w:p w14:paraId="66F98164" w14:textId="77777777" w:rsidR="00E36E9E" w:rsidRDefault="00E36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46666"/>
      <w:docPartObj>
        <w:docPartGallery w:val="Page Numbers (Top of Page)"/>
      </w:docPartObj>
    </w:sdtPr>
    <w:sdtContent>
      <w:p w14:paraId="568BF66B" w14:textId="77777777" w:rsidR="00BD7D0F" w:rsidRDefault="00000000">
        <w:r>
          <w:rPr>
            <w:rFonts w:ascii="Arial" w:hAnsi="Arial"/>
            <w:sz w:val="12"/>
          </w:rPr>
          <w:t>__________________ Фонд</w:t>
        </w:r>
        <w:r>
          <w:tab/>
        </w:r>
        <w:r>
          <w:ptab w:relativeTo="margin" w:alignment="center" w:leader="none"/>
        </w:r>
        <w:r>
          <w:rPr>
            <w:rFonts w:ascii="Arial" w:hAnsi="Arial"/>
            <w:sz w:val="12"/>
          </w:rPr>
          <w:t>Поручитель__________________/___________________________/</w:t>
        </w:r>
        <w:r>
          <w:tab/>
        </w:r>
        <w:r>
          <w:ptab w:relativeTo="margin" w:alignment="right" w:leader="none"/>
        </w:r>
        <w:r>
          <w:rPr>
            <w:rFonts w:ascii="Arial" w:hAnsi="Arial"/>
            <w:sz w:val="12"/>
          </w:rPr>
          <w:t>__________________ Заемщик</w:t>
        </w:r>
      </w:p>
    </w:sdtContent>
  </w:sdt>
  <w:p w14:paraId="52795D8F" w14:textId="77777777" w:rsidR="00BD7D0F" w:rsidRDefault="00BD7D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5300542"/>
      <w:docPartObj>
        <w:docPartGallery w:val="Page Numbers (Top of Page)"/>
      </w:docPartObj>
    </w:sdtPr>
    <w:sdtContent>
      <w:p w14:paraId="497DF9AD" w14:textId="77777777" w:rsidR="00BD7D0F" w:rsidRDefault="00000000">
        <w:r>
          <w:rPr>
            <w:rFonts w:ascii="Arial" w:hAnsi="Arial"/>
            <w:sz w:val="12"/>
          </w:rPr>
          <w:t>__________________ Фонд</w:t>
        </w:r>
        <w:r>
          <w:tab/>
        </w:r>
        <w:r>
          <w:ptab w:relativeTo="margin" w:alignment="center" w:leader="none"/>
        </w:r>
        <w:r>
          <w:rPr>
            <w:rFonts w:ascii="Arial" w:hAnsi="Arial"/>
            <w:sz w:val="12"/>
          </w:rPr>
          <w:t>Поручитель__________________/___________________________/</w:t>
        </w:r>
        <w:r>
          <w:tab/>
        </w:r>
        <w:r>
          <w:ptab w:relativeTo="margin" w:alignment="right" w:leader="none"/>
        </w:r>
        <w:r>
          <w:rPr>
            <w:rFonts w:ascii="Arial" w:hAnsi="Arial"/>
            <w:sz w:val="12"/>
          </w:rPr>
          <w:t>__________________ Заемщик</w:t>
        </w:r>
      </w:p>
    </w:sdtContent>
  </w:sdt>
  <w:p w14:paraId="00E04D39" w14:textId="77777777" w:rsidR="00BD7D0F" w:rsidRDefault="00BD7D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017D9" w14:textId="77777777" w:rsidR="00E36E9E" w:rsidRDefault="00E36E9E">
      <w:pPr>
        <w:spacing w:after="0" w:line="240" w:lineRule="auto"/>
      </w:pPr>
      <w:r>
        <w:separator/>
      </w:r>
    </w:p>
  </w:footnote>
  <w:footnote w:type="continuationSeparator" w:id="0">
    <w:p w14:paraId="0A0FBD87" w14:textId="77777777" w:rsidR="00E36E9E" w:rsidRDefault="00E36E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D0F"/>
    <w:rsid w:val="000C217E"/>
    <w:rsid w:val="00403A38"/>
    <w:rsid w:val="005A6314"/>
    <w:rsid w:val="005B6D9D"/>
    <w:rsid w:val="006E5EAC"/>
    <w:rsid w:val="007E5B30"/>
    <w:rsid w:val="00B731B5"/>
    <w:rsid w:val="00BD7D0F"/>
    <w:rsid w:val="00BF2754"/>
    <w:rsid w:val="00C01CC0"/>
    <w:rsid w:val="00C247E1"/>
    <w:rsid w:val="00C43785"/>
    <w:rsid w:val="00E36E9E"/>
    <w:rsid w:val="00EC5CCF"/>
    <w:rsid w:val="00F131E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581F1"/>
  <w15:docId w15:val="{1175FE80-F5FA-4283-89C3-7EC5E431B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Style0">
    <w:name w:val="TableStyle0"/>
    <w:pPr>
      <w:spacing w:after="0" w:line="240" w:lineRule="auto"/>
    </w:pPr>
    <w:rPr>
      <w:rFonts w:ascii="Arial" w:hAnsi="Arial"/>
      <w:sz w:val="12"/>
    </w:rPr>
    <w:tblPr>
      <w:tblCellMar>
        <w:top w:w="0" w:type="dxa"/>
        <w:left w:w="0" w:type="dxa"/>
        <w:bottom w:w="0" w:type="dxa"/>
        <w:right w:w="0" w:type="dxa"/>
      </w:tblCellMar>
    </w:tblPr>
  </w:style>
  <w:style w:type="paragraph" w:styleId="a3">
    <w:name w:val="foo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1815</Words>
  <Characters>10347</Characters>
  <Application>Microsoft Office Word</Application>
  <DocSecurity>0</DocSecurity>
  <Lines>86</Lines>
  <Paragraphs>24</Paragraphs>
  <ScaleCrop>false</ScaleCrop>
  <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 Новик</dc:creator>
  <cp:lastModifiedBy>Татьяна Юзыкайн</cp:lastModifiedBy>
  <cp:revision>2</cp:revision>
  <dcterms:created xsi:type="dcterms:W3CDTF">2025-09-09T08:36:00Z</dcterms:created>
  <dcterms:modified xsi:type="dcterms:W3CDTF">2025-09-09T08:36:00Z</dcterms:modified>
</cp:coreProperties>
</file>